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Region 2 Handbook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The Rules and Policies and the Operating Code of USA Gymnastics govern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 xml:space="preserve">our program. </w:t>
      </w:r>
      <w:r>
        <w:rPr>
          <w:rFonts w:ascii="ArialBlack" w:hAnsi="ArialBlack" w:cs="ArialBlack"/>
          <w:color w:val="000000"/>
          <w:sz w:val="23"/>
          <w:szCs w:val="23"/>
        </w:rPr>
        <w:t xml:space="preserve">Most all answers to questions are located there. </w:t>
      </w:r>
      <w:r>
        <w:rPr>
          <w:rFonts w:ascii="ArialBlack" w:hAnsi="ArialBlack" w:cs="ArialBlack"/>
          <w:color w:val="000000"/>
        </w:rPr>
        <w:t>You can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 xml:space="preserve">download copies from </w:t>
      </w:r>
      <w:hyperlink r:id="rId5" w:history="1">
        <w:r w:rsidRPr="00367B66">
          <w:rPr>
            <w:rStyle w:val="Hyperlink"/>
            <w:rFonts w:ascii="ArialBlack" w:hAnsi="ArialBlack" w:cs="ArialBlack"/>
          </w:rPr>
          <w:t>http://usagym.org</w:t>
        </w:r>
      </w:hyperlink>
      <w:r>
        <w:rPr>
          <w:rFonts w:ascii="ArialBlack" w:hAnsi="ArialBlack" w:cs="ArialBlack"/>
          <w:color w:val="000000"/>
        </w:rPr>
        <w:t>.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This handbook is intended to explain policies within the Region. Policies not under regional control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are referenced to the Rules and Policies and Operating Code of USA Gymnastics. The handbook will be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updated yearly to be in accordance with any changes to the R and P, Operating Code, and Regional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policy changes. Regional policies are identified with an * and a date when they were put into effect.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regional website has up to date information on Committee members and rule updates. The website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561C2"/>
        </w:rPr>
        <w:t>http://usagregion2.com/</w:t>
      </w:r>
      <w:r>
        <w:rPr>
          <w:rFonts w:ascii="Calibri" w:hAnsi="Calibri" w:cs="Calibri"/>
          <w:color w:val="000000"/>
        </w:rPr>
        <w:t>. Any information for or about the website needs to be sent to</w:t>
      </w:r>
    </w:p>
    <w:p w:rsidR="002567B7" w:rsidRDefault="000E1756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 w:rsidR="002567B7" w:rsidRPr="00367B66">
          <w:rPr>
            <w:rStyle w:val="Hyperlink"/>
            <w:rFonts w:ascii="Calibri" w:hAnsi="Calibri" w:cs="Calibri"/>
          </w:rPr>
          <w:t>r2racc@gmail.com</w:t>
        </w:r>
      </w:hyperlink>
      <w:r w:rsidR="002567B7">
        <w:rPr>
          <w:rFonts w:ascii="Calibri" w:hAnsi="Calibri" w:cs="Calibri"/>
          <w:color w:val="000000"/>
        </w:rPr>
        <w:t>.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Table of Contents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Committee Members and Duties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2. Region 2 Vision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Member Misconduct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Coaches Professional Attire State Meets and Above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Meetings, Agendas, and Minutes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6. Finances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 Coaches Post Regional Championship Attire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8. Regional Judges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9. Regional Meets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10. Regional Recognition Awards</w:t>
      </w:r>
    </w:p>
    <w:p w:rsidR="002567B7" w:rsidRDefault="002567B7">
      <w:pPr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br w:type="page"/>
      </w:r>
    </w:p>
    <w:p w:rsidR="008F681E" w:rsidRDefault="008F681E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681E" w:rsidRDefault="008F681E" w:rsidP="008F681E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Voting members of the Regional Committee are all the SACC’s, RJOCC,</w:t>
      </w:r>
    </w:p>
    <w:p w:rsidR="001532CF" w:rsidRPr="001532CF" w:rsidRDefault="008F681E" w:rsidP="001532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532CF">
        <w:rPr>
          <w:rFonts w:ascii="ArialBlack" w:hAnsi="ArialBlack" w:cs="ArialBlack"/>
          <w:color w:val="000000"/>
        </w:rPr>
        <w:t>RTCC, and the RXCC. The RACC votes only in the case of a tie.</w:t>
      </w:r>
      <w:r w:rsidR="001532CF" w:rsidRPr="001532CF">
        <w:rPr>
          <w:rFonts w:ascii="ArialBlack" w:hAnsi="ArialBlack" w:cs="ArialBlack"/>
          <w:color w:val="000000"/>
        </w:rPr>
        <w:t xml:space="preserve"> </w:t>
      </w:r>
    </w:p>
    <w:p w:rsidR="008F681E" w:rsidRDefault="008F681E" w:rsidP="008F681E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8F681E" w:rsidRDefault="008F681E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 xml:space="preserve">1. </w:t>
      </w:r>
      <w:r w:rsidRPr="002567B7">
        <w:rPr>
          <w:rFonts w:ascii="ArialBlack" w:hAnsi="ArialBlack" w:cs="ArialBlack"/>
          <w:b/>
          <w:color w:val="000000"/>
        </w:rPr>
        <w:t>Committee members and duties: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2567B7">
        <w:rPr>
          <w:rFonts w:ascii="Calibri" w:hAnsi="Calibri" w:cs="Calibri"/>
          <w:b/>
          <w:color w:val="000000"/>
        </w:rPr>
        <w:t>Regional Chairmen:</w:t>
      </w:r>
    </w:p>
    <w:p w:rsidR="002567B7" w:rsidRP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RACC: Marian DeWane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Box 2137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Boise ID 83701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Phone: 208-602-5336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Number: 208-342-9124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  <w:r>
        <w:rPr>
          <w:rFonts w:ascii="Calibri" w:hAnsi="Calibri" w:cs="Calibri"/>
          <w:color w:val="000000"/>
        </w:rPr>
        <w:t xml:space="preserve">E-mail: </w:t>
      </w:r>
      <w:hyperlink r:id="rId7" w:history="1">
        <w:r w:rsidRPr="00367B66">
          <w:rPr>
            <w:rStyle w:val="Hyperlink"/>
            <w:rFonts w:ascii="Calibri" w:hAnsi="Calibri" w:cs="Calibri"/>
          </w:rPr>
          <w:t>r2racc@gmail.com</w:t>
        </w:r>
      </w:hyperlink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RTCC: Linda Mulvihill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2230 Monterey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Eugene OR 97401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Work/Gym Phone: 541-344-2002 Cell Phone: 541-520-6570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  <w:r>
        <w:rPr>
          <w:rFonts w:ascii="Calibri" w:hAnsi="Calibri" w:cs="Calibri"/>
          <w:color w:val="000000"/>
        </w:rPr>
        <w:t xml:space="preserve">E-mail: </w:t>
      </w:r>
      <w:proofErr w:type="gramStart"/>
      <w:r>
        <w:rPr>
          <w:rFonts w:ascii="Calibri" w:hAnsi="Calibri" w:cs="Calibri"/>
          <w:color w:val="0561C2"/>
        </w:rPr>
        <w:t xml:space="preserve">Linda@naag-gymnastics.org </w:t>
      </w:r>
      <w:r>
        <w:rPr>
          <w:rFonts w:ascii="Calibri" w:hAnsi="Calibri" w:cs="Calibri"/>
          <w:color w:val="000000"/>
        </w:rPr>
        <w:t>;</w:t>
      </w:r>
      <w:proofErr w:type="gramEnd"/>
      <w:r>
        <w:rPr>
          <w:rFonts w:ascii="Calibri" w:hAnsi="Calibri" w:cs="Calibri"/>
          <w:color w:val="000000"/>
        </w:rPr>
        <w:t xml:space="preserve"> </w:t>
      </w:r>
      <w:hyperlink r:id="rId8" w:history="1">
        <w:r w:rsidRPr="00367B66">
          <w:rPr>
            <w:rStyle w:val="Hyperlink"/>
            <w:rFonts w:ascii="Calibri" w:hAnsi="Calibri" w:cs="Calibri"/>
          </w:rPr>
          <w:t>gymit@aol.com</w:t>
        </w:r>
      </w:hyperlink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 xml:space="preserve">RJOCC: Ivan </w:t>
      </w:r>
      <w:proofErr w:type="spellStart"/>
      <w:r>
        <w:rPr>
          <w:rFonts w:ascii="ArialBlack" w:hAnsi="ArialBlack" w:cs="ArialBlack"/>
          <w:color w:val="000000"/>
        </w:rPr>
        <w:t>Alexov</w:t>
      </w:r>
      <w:proofErr w:type="spellEnd"/>
    </w:p>
    <w:p w:rsidR="00AD29A5" w:rsidRPr="00AD29A5" w:rsidRDefault="00AD29A5" w:rsidP="00AD2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D29A5">
        <w:rPr>
          <w:rFonts w:ascii="Arial" w:eastAsia="Times New Roman" w:hAnsi="Arial" w:cs="Arial"/>
          <w:color w:val="222222"/>
        </w:rPr>
        <w:t>1920 SW R</w:t>
      </w:r>
      <w:r>
        <w:rPr>
          <w:rFonts w:ascii="Arial" w:eastAsia="Times New Roman" w:hAnsi="Arial" w:cs="Arial"/>
          <w:color w:val="222222"/>
        </w:rPr>
        <w:t>iver</w:t>
      </w:r>
      <w:r w:rsidRPr="00AD29A5">
        <w:rPr>
          <w:rFonts w:ascii="Arial" w:eastAsia="Times New Roman" w:hAnsi="Arial" w:cs="Arial"/>
          <w:color w:val="222222"/>
        </w:rPr>
        <w:t xml:space="preserve"> D</w:t>
      </w:r>
      <w:r>
        <w:rPr>
          <w:rFonts w:ascii="Arial" w:eastAsia="Times New Roman" w:hAnsi="Arial" w:cs="Arial"/>
          <w:color w:val="222222"/>
        </w:rPr>
        <w:t>rive #</w:t>
      </w:r>
      <w:r w:rsidRPr="00AD29A5">
        <w:rPr>
          <w:rFonts w:ascii="Arial" w:eastAsia="Times New Roman" w:hAnsi="Arial" w:cs="Arial"/>
          <w:color w:val="222222"/>
        </w:rPr>
        <w:t xml:space="preserve"> 305</w:t>
      </w:r>
    </w:p>
    <w:p w:rsidR="00AD29A5" w:rsidRPr="00AD29A5" w:rsidRDefault="00AD29A5" w:rsidP="00AD2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D29A5">
        <w:rPr>
          <w:rFonts w:ascii="Arial" w:eastAsia="Times New Roman" w:hAnsi="Arial" w:cs="Arial"/>
          <w:color w:val="222222"/>
        </w:rPr>
        <w:t>P</w:t>
      </w:r>
      <w:r>
        <w:rPr>
          <w:rFonts w:ascii="Arial" w:eastAsia="Times New Roman" w:hAnsi="Arial" w:cs="Arial"/>
          <w:color w:val="222222"/>
        </w:rPr>
        <w:t>ortland,</w:t>
      </w:r>
      <w:r w:rsidRPr="00AD29A5">
        <w:rPr>
          <w:rFonts w:ascii="Arial" w:eastAsia="Times New Roman" w:hAnsi="Arial" w:cs="Arial"/>
          <w:color w:val="222222"/>
        </w:rPr>
        <w:t xml:space="preserve"> O</w:t>
      </w:r>
      <w:r>
        <w:rPr>
          <w:rFonts w:ascii="Arial" w:eastAsia="Times New Roman" w:hAnsi="Arial" w:cs="Arial"/>
          <w:color w:val="222222"/>
        </w:rPr>
        <w:t>regon</w:t>
      </w:r>
      <w:r w:rsidRPr="00AD29A5">
        <w:rPr>
          <w:rFonts w:ascii="Arial" w:eastAsia="Times New Roman" w:hAnsi="Arial" w:cs="Arial"/>
          <w:color w:val="222222"/>
        </w:rPr>
        <w:t xml:space="preserve"> 97201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Work/Gym Phone: 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Cell Phone: 360-609-1534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  <w:r>
        <w:rPr>
          <w:rFonts w:ascii="Calibri" w:hAnsi="Calibri" w:cs="Calibri"/>
          <w:color w:val="000000"/>
        </w:rPr>
        <w:t xml:space="preserve">E-mail: </w:t>
      </w:r>
      <w:hyperlink r:id="rId9" w:history="1">
        <w:r w:rsidRPr="00367B66">
          <w:rPr>
            <w:rStyle w:val="Hyperlink"/>
            <w:rFonts w:ascii="Calibri" w:hAnsi="Calibri" w:cs="Calibri"/>
          </w:rPr>
          <w:t>alexibg@comcast.net</w:t>
        </w:r>
      </w:hyperlink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RXCC: Dianne Palmer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615 SE High Street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Pullman WA 99163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Phone: 509-432-3389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  <w:r>
        <w:rPr>
          <w:rFonts w:ascii="Calibri" w:hAnsi="Calibri" w:cs="Calibri"/>
          <w:color w:val="000000"/>
        </w:rPr>
        <w:t xml:space="preserve">E-mail: </w:t>
      </w:r>
      <w:hyperlink r:id="rId10" w:history="1">
        <w:r w:rsidRPr="00367B66">
          <w:rPr>
            <w:rStyle w:val="Hyperlink"/>
            <w:rFonts w:ascii="Calibri" w:hAnsi="Calibri" w:cs="Calibri"/>
          </w:rPr>
          <w:t>tenskira@gmail.com</w:t>
        </w:r>
      </w:hyperlink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</w:p>
    <w:p w:rsidR="002567B7" w:rsidRDefault="002567B7">
      <w:pPr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br w:type="page"/>
      </w:r>
    </w:p>
    <w:p w:rsidR="002567B7" w:rsidRPr="00E47D0A" w:rsidRDefault="002567B7" w:rsidP="002567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47D0A">
        <w:rPr>
          <w:rFonts w:cstheme="minorHAnsi"/>
          <w:b/>
          <w:color w:val="000000"/>
        </w:rPr>
        <w:lastRenderedPageBreak/>
        <w:t>Regional Chairmen Duties: This is just an Overview. See the Operating Code and chairmen’s</w:t>
      </w:r>
      <w:r w:rsidR="00E47D0A" w:rsidRPr="00E47D0A">
        <w:rPr>
          <w:rFonts w:cstheme="minorHAnsi"/>
          <w:b/>
          <w:color w:val="000000"/>
        </w:rPr>
        <w:t xml:space="preserve"> </w:t>
      </w:r>
      <w:r w:rsidRPr="00E47D0A">
        <w:rPr>
          <w:rFonts w:cstheme="minorHAnsi"/>
          <w:b/>
          <w:color w:val="000000"/>
        </w:rPr>
        <w:t>handbook for the full list of duties.</w:t>
      </w:r>
    </w:p>
    <w:p w:rsidR="002567B7" w:rsidRPr="00E47D0A" w:rsidRDefault="002567B7" w:rsidP="00256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RACC - Regional Administrative Committee Chair</w:t>
      </w:r>
    </w:p>
    <w:p w:rsidR="002567B7" w:rsidRPr="002567B7" w:rsidRDefault="002567B7" w:rsidP="0025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Approves any State entry fees higher than the national recommendation in the R and P page 50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II.7. a and b for Xcel and page 81 6. 1. for JO. Currently the amounts are $85 for optional levels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Platinum and Diamond and $75 for compulsory levels, bronze, silver and gold levels. This is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determined by dividing fixed expenses by the number of athletes.</w:t>
      </w:r>
    </w:p>
    <w:p w:rsidR="002567B7" w:rsidRPr="002567B7" w:rsidRDefault="002567B7" w:rsidP="0025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Takes care of entering Level 9 and 10 athletes to post Regional Meets.</w:t>
      </w:r>
    </w:p>
    <w:p w:rsidR="002567B7" w:rsidRPr="002567B7" w:rsidRDefault="002567B7" w:rsidP="0025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Organizes GK athlete apparel sizing.</w:t>
      </w:r>
    </w:p>
    <w:p w:rsidR="002567B7" w:rsidRPr="002567B7" w:rsidRDefault="002567B7" w:rsidP="0025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Pays the regions bills.</w:t>
      </w:r>
    </w:p>
    <w:p w:rsidR="002567B7" w:rsidRDefault="002567B7" w:rsidP="0025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When appropriate, assists USA Gymnastics with a Regional Congress.</w:t>
      </w:r>
    </w:p>
    <w:p w:rsidR="00C3752B" w:rsidRPr="002567B7" w:rsidRDefault="00C3752B" w:rsidP="00256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Represents Region 2 at all National Administrative meetings attended as RACC.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RJOCC - Regional Junior Olympic Committee Chairman</w:t>
      </w:r>
    </w:p>
    <w:p w:rsidR="002567B7" w:rsidRPr="002567B7" w:rsidRDefault="002567B7" w:rsidP="002567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Organizes and runs all Regional JO camps.</w:t>
      </w:r>
    </w:p>
    <w:p w:rsidR="002567B7" w:rsidRPr="002567B7" w:rsidRDefault="002567B7" w:rsidP="002567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Organizes and runs the training days for the region at Western and National Competitions.</w:t>
      </w:r>
    </w:p>
    <w:p w:rsidR="002567B7" w:rsidRPr="002567B7" w:rsidRDefault="002567B7" w:rsidP="002567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 xml:space="preserve">Represents Region 2 in all </w:t>
      </w:r>
      <w:r w:rsidR="00C3752B">
        <w:rPr>
          <w:rFonts w:ascii="Calibri" w:hAnsi="Calibri" w:cs="Calibri"/>
          <w:color w:val="000000"/>
        </w:rPr>
        <w:t xml:space="preserve">National </w:t>
      </w:r>
      <w:r w:rsidRPr="002567B7">
        <w:rPr>
          <w:rFonts w:ascii="Calibri" w:hAnsi="Calibri" w:cs="Calibri"/>
          <w:color w:val="000000"/>
        </w:rPr>
        <w:t>meetings attended as RJOCC.</w:t>
      </w:r>
    </w:p>
    <w:p w:rsidR="002567B7" w:rsidRDefault="002567B7" w:rsidP="002567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Evaluates submitted skill videos</w:t>
      </w:r>
    </w:p>
    <w:p w:rsidR="002567B7" w:rsidRPr="002567B7" w:rsidRDefault="002567B7" w:rsidP="00256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RTCC - Regional Technical Committee Chairman</w:t>
      </w:r>
    </w:p>
    <w:p w:rsidR="002567B7" w:rsidRP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Answers all technical questions within the region.</w:t>
      </w:r>
    </w:p>
    <w:p w:rsidR="002567B7" w:rsidRP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Receives and makes determinations on petitions.</w:t>
      </w:r>
    </w:p>
    <w:p w:rsidR="002567B7" w:rsidRP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Receives recommendations from states on judges for regionals.</w:t>
      </w:r>
    </w:p>
    <w:p w:rsidR="002567B7" w:rsidRP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Puts together a slate of judges for post regional meets for approval by the regional committee.</w:t>
      </w:r>
    </w:p>
    <w:p w:rsidR="002567B7" w:rsidRP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 xml:space="preserve">Represents Region 2 in all </w:t>
      </w:r>
      <w:r w:rsidR="00C3752B">
        <w:rPr>
          <w:rFonts w:ascii="Calibri" w:hAnsi="Calibri" w:cs="Calibri"/>
          <w:color w:val="000000"/>
        </w:rPr>
        <w:t xml:space="preserve">National </w:t>
      </w:r>
      <w:r w:rsidRPr="002567B7">
        <w:rPr>
          <w:rFonts w:ascii="Calibri" w:hAnsi="Calibri" w:cs="Calibri"/>
          <w:color w:val="000000"/>
        </w:rPr>
        <w:t>meetings attended as RTC</w:t>
      </w:r>
      <w:r w:rsidR="00C3752B">
        <w:rPr>
          <w:rFonts w:ascii="Calibri" w:hAnsi="Calibri" w:cs="Calibri"/>
          <w:color w:val="000000"/>
        </w:rPr>
        <w:t>C</w:t>
      </w:r>
      <w:r w:rsidRPr="002567B7">
        <w:rPr>
          <w:rFonts w:ascii="Calibri" w:hAnsi="Calibri" w:cs="Calibri"/>
          <w:color w:val="000000"/>
        </w:rPr>
        <w:t>.</w:t>
      </w:r>
    </w:p>
    <w:p w:rsid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Evaluates submitted skill videos</w:t>
      </w:r>
    </w:p>
    <w:p w:rsidR="002567B7" w:rsidRPr="002567B7" w:rsidRDefault="002567B7" w:rsidP="0025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RXCC - Regional Xcel Committee Chairman</w:t>
      </w:r>
    </w:p>
    <w:p w:rsidR="002567B7" w:rsidRPr="002567B7" w:rsidRDefault="002567B7" w:rsidP="002567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Organizes and runs regional Xcel camps and clinics.</w:t>
      </w:r>
    </w:p>
    <w:p w:rsidR="002567B7" w:rsidRPr="002567B7" w:rsidRDefault="002567B7" w:rsidP="002567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Answers questions within the region on Xcel.</w:t>
      </w:r>
    </w:p>
    <w:p w:rsidR="002567B7" w:rsidRDefault="002567B7" w:rsidP="002567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Represents Region 2 at all National Xcel meetings</w:t>
      </w:r>
      <w:r w:rsidR="00C3752B">
        <w:rPr>
          <w:rFonts w:ascii="Calibri" w:hAnsi="Calibri" w:cs="Calibri"/>
          <w:color w:val="000000"/>
        </w:rPr>
        <w:t xml:space="preserve"> attended as RXCC</w:t>
      </w:r>
      <w:r w:rsidRPr="002567B7">
        <w:rPr>
          <w:rFonts w:ascii="Calibri" w:hAnsi="Calibri" w:cs="Calibri"/>
          <w:color w:val="000000"/>
        </w:rPr>
        <w:t>.</w:t>
      </w:r>
    </w:p>
    <w:p w:rsidR="002567B7" w:rsidRDefault="002567B7" w:rsidP="00256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2567B7" w:rsidRPr="002567B7" w:rsidRDefault="002567B7" w:rsidP="00256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State Chairmen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SACC AK: Martha Dunn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2000 Otter Street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Anchorage AK 99504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Phone: 907-561-3105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Fax:</w:t>
      </w:r>
    </w:p>
    <w:p w:rsidR="00C3752B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Website: </w:t>
      </w:r>
      <w:hyperlink r:id="rId11" w:history="1">
        <w:r w:rsidR="00C3752B" w:rsidRPr="005562D9">
          <w:rPr>
            <w:rStyle w:val="Hyperlink"/>
            <w:rFonts w:ascii="Calibri" w:hAnsi="Calibri" w:cs="Calibri"/>
            <w:sz w:val="20"/>
            <w:szCs w:val="20"/>
          </w:rPr>
          <w:t>https://</w:t>
        </w:r>
        <w:r w:rsidR="00C3752B" w:rsidRPr="005562D9">
          <w:rPr>
            <w:rStyle w:val="Hyperlink"/>
          </w:rPr>
          <w:t>usagymnasticsalaska.com</w:t>
        </w:r>
      </w:hyperlink>
      <w:r w:rsidR="00C3752B">
        <w:t xml:space="preserve"> </w:t>
      </w:r>
      <w:r w:rsidR="00C3752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hAnsi="Calibri" w:cs="Calibri"/>
          <w:color w:val="0561C2"/>
          <w:sz w:val="20"/>
          <w:szCs w:val="20"/>
        </w:rPr>
        <w:t>Alaska.usagym@gmail.com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SACC HI: Pam Zak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1485 Mele Manu Street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Hilo HI 96720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Work/Gym Phone: 808-306-7916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Fax: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Website: </w:t>
      </w:r>
      <w:r>
        <w:rPr>
          <w:rFonts w:ascii="Calibri" w:hAnsi="Calibri" w:cs="Calibri"/>
          <w:color w:val="0561C2"/>
          <w:sz w:val="20"/>
          <w:szCs w:val="20"/>
        </w:rPr>
        <w:t>https://Hawaiigymnastics.shutterfly.com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hAnsi="Calibri" w:cs="Calibri"/>
          <w:color w:val="0561C2"/>
          <w:sz w:val="20"/>
          <w:szCs w:val="20"/>
        </w:rPr>
        <w:t>pamzpex@gmail.com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SACC ID: Mark Kindelspire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676 W Pullman Road PMB #153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Moscow ID 83843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Work/Gym Phone: 208-310-6095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Fax: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Web site: </w:t>
      </w:r>
      <w:r>
        <w:rPr>
          <w:rFonts w:ascii="Calibri" w:hAnsi="Calibri" w:cs="Calibri"/>
          <w:color w:val="0561C2"/>
          <w:sz w:val="20"/>
          <w:szCs w:val="20"/>
        </w:rPr>
        <w:t>www.idahogymnastics.com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hAnsi="Calibri" w:cs="Calibri"/>
          <w:color w:val="0561C2"/>
          <w:sz w:val="20"/>
          <w:szCs w:val="20"/>
        </w:rPr>
        <w:t>mlkindelspire@gmail.com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SACC MT: Josh Burnham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MT" w:hAnsi="ArialBlack" w:cs="ArialMT"/>
          <w:color w:val="222222"/>
          <w:sz w:val="19"/>
          <w:szCs w:val="19"/>
        </w:rPr>
      </w:pPr>
      <w:r>
        <w:rPr>
          <w:rFonts w:ascii="ArialMT" w:hAnsi="ArialBlack" w:cs="ArialMT"/>
          <w:color w:val="222222"/>
          <w:sz w:val="19"/>
          <w:szCs w:val="19"/>
        </w:rPr>
        <w:t>4 Hitching Post Rd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MT" w:hAnsi="ArialBlack" w:cs="ArialMT"/>
          <w:color w:val="222222"/>
          <w:sz w:val="19"/>
          <w:szCs w:val="19"/>
        </w:rPr>
      </w:pPr>
      <w:r>
        <w:rPr>
          <w:rFonts w:ascii="ArialMT" w:hAnsi="ArialBlack" w:cs="ArialMT"/>
          <w:color w:val="222222"/>
          <w:sz w:val="19"/>
          <w:szCs w:val="19"/>
        </w:rPr>
        <w:t>Bozeman, MT 59715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MT" w:hAnsi="ArialBlack" w:cs="ArialMT"/>
          <w:color w:val="0561C2"/>
          <w:sz w:val="19"/>
          <w:szCs w:val="19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Phone: </w:t>
      </w:r>
      <w:r>
        <w:rPr>
          <w:rFonts w:ascii="ArialMT" w:hAnsi="ArialBlack" w:cs="ArialMT"/>
          <w:color w:val="0561C2"/>
          <w:sz w:val="19"/>
          <w:szCs w:val="19"/>
        </w:rPr>
        <w:t>406-581-8557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Fax: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Web site: </w:t>
      </w:r>
      <w:r>
        <w:rPr>
          <w:rFonts w:ascii="Calibri" w:hAnsi="Calibri" w:cs="Calibri"/>
          <w:color w:val="0561C2"/>
          <w:sz w:val="20"/>
          <w:szCs w:val="20"/>
        </w:rPr>
        <w:t>https://usagmontana.shutterfly.com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hAnsi="Calibri" w:cs="Calibri"/>
          <w:color w:val="0561C2"/>
          <w:sz w:val="20"/>
          <w:szCs w:val="20"/>
        </w:rPr>
        <w:t>mtusag@gmail.com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SACC OR: Molly Gill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1543 SE Gerhard Drive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Hillsboro OR 97123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Work/Gym Phone: 503-517-7563 Cell Phone: 503-805-6398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Fax Number: 503-517-2384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Web site: </w:t>
      </w:r>
      <w:r>
        <w:rPr>
          <w:rFonts w:ascii="Calibri" w:hAnsi="Calibri" w:cs="Calibri"/>
          <w:color w:val="0561C2"/>
          <w:sz w:val="20"/>
          <w:szCs w:val="20"/>
        </w:rPr>
        <w:t>www.usagoregon.com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hAnsi="Calibri" w:cs="Calibri"/>
          <w:color w:val="0561C2"/>
          <w:sz w:val="20"/>
          <w:szCs w:val="20"/>
        </w:rPr>
        <w:t>coachmollygill@gmail.com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SACC WA: Susan Riley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3616 South Rd. #B3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Mukilteo, WA 98275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Phone: 206-755-6931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Web site: </w:t>
      </w:r>
      <w:r>
        <w:rPr>
          <w:rFonts w:ascii="Calibri" w:hAnsi="Calibri" w:cs="Calibri"/>
          <w:color w:val="0561C2"/>
          <w:sz w:val="20"/>
          <w:szCs w:val="20"/>
        </w:rPr>
        <w:t>www.usagwa.com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>
        <w:rPr>
          <w:rFonts w:ascii="Calibri" w:hAnsi="Calibri" w:cs="Calibri"/>
          <w:color w:val="0561C2"/>
          <w:sz w:val="20"/>
          <w:szCs w:val="20"/>
        </w:rPr>
        <w:t>susriley@hotmail.com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Default="002567B7">
      <w:pPr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br w:type="page"/>
      </w:r>
    </w:p>
    <w:p w:rsidR="002567B7" w:rsidRPr="00E47D0A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</w:rPr>
      </w:pPr>
      <w:r w:rsidRPr="00E47D0A">
        <w:rPr>
          <w:rFonts w:ascii="ArialBlack" w:hAnsi="ArialBlack" w:cs="ArialBlack"/>
          <w:b/>
          <w:color w:val="000000"/>
        </w:rPr>
        <w:lastRenderedPageBreak/>
        <w:t>State Chairman Duties: This is just an Overview. See the Operating Code and chairmen’s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</w:rPr>
      </w:pPr>
      <w:r w:rsidRPr="00E47D0A">
        <w:rPr>
          <w:rFonts w:ascii="ArialBlack" w:hAnsi="ArialBlack" w:cs="ArialBlack"/>
          <w:b/>
          <w:color w:val="000000"/>
        </w:rPr>
        <w:t>handbook for the full list of duties.</w:t>
      </w:r>
    </w:p>
    <w:p w:rsidR="001532CF" w:rsidRDefault="001532CF" w:rsidP="001532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32CF" w:rsidRPr="00E47D0A" w:rsidRDefault="001532CF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t>SACC - State Committee Chairmen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Track athletes within their states to make sure the rules of USA Gymnastics are being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followed. This includes tracking the age of athletes, </w:t>
      </w:r>
      <w:r w:rsidR="00F47703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movement between levels and programs,</w:t>
      </w:r>
    </w:p>
    <w:p w:rsidR="002567B7" w:rsidRDefault="00F47703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2567B7">
        <w:rPr>
          <w:rFonts w:ascii="Calibri" w:hAnsi="Calibri" w:cs="Calibri"/>
          <w:color w:val="000000"/>
        </w:rPr>
        <w:t>qualifying scores</w:t>
      </w:r>
      <w:r>
        <w:rPr>
          <w:rFonts w:ascii="Calibri" w:hAnsi="Calibri" w:cs="Calibri"/>
          <w:color w:val="000000"/>
        </w:rPr>
        <w:t xml:space="preserve"> to state </w:t>
      </w:r>
      <w:proofErr w:type="gramStart"/>
      <w:r>
        <w:rPr>
          <w:rFonts w:ascii="Calibri" w:hAnsi="Calibri" w:cs="Calibri"/>
          <w:color w:val="000000"/>
        </w:rPr>
        <w:t>meets</w:t>
      </w:r>
      <w:proofErr w:type="gramEnd"/>
      <w:r w:rsidR="002567B7">
        <w:rPr>
          <w:rFonts w:ascii="Calibri" w:hAnsi="Calibri" w:cs="Calibri"/>
          <w:color w:val="000000"/>
        </w:rPr>
        <w:t>, and move up meets from year to year. This job can be delegated and a fee</w:t>
      </w:r>
      <w:r>
        <w:rPr>
          <w:rFonts w:ascii="Calibri" w:hAnsi="Calibri" w:cs="Calibri"/>
          <w:color w:val="000000"/>
        </w:rPr>
        <w:t xml:space="preserve"> </w:t>
      </w:r>
      <w:r w:rsidR="002567B7">
        <w:rPr>
          <w:rFonts w:ascii="Calibri" w:hAnsi="Calibri" w:cs="Calibri"/>
          <w:color w:val="000000"/>
        </w:rPr>
        <w:t>paid.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Represent their respective states opinions at the regional level.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Manage the finances of their respective state.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Maintain a state website (this can also be delegated).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Communicate to their members using e-mail or regular mail as their first mode of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communication. Social media can be used but not as the main way of communicating with</w:t>
      </w:r>
    </w:p>
    <w:p w:rsidR="002567B7" w:rsidRP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members.</w:t>
      </w:r>
    </w:p>
    <w:p w:rsidR="002567B7" w:rsidRDefault="002567B7" w:rsidP="002567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67B7">
        <w:rPr>
          <w:rFonts w:ascii="Calibri" w:hAnsi="Calibri" w:cs="Calibri"/>
          <w:color w:val="000000"/>
        </w:rPr>
        <w:t>Have a state committee. The composition of this committee can be determined by each state.</w:t>
      </w:r>
    </w:p>
    <w:p w:rsidR="001532CF" w:rsidRPr="001532CF" w:rsidRDefault="001532CF" w:rsidP="001532C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532CF">
        <w:rPr>
          <w:rFonts w:ascii="Calibri" w:hAnsi="Calibri" w:cs="Calibri"/>
          <w:color w:val="000000"/>
        </w:rPr>
        <w:t xml:space="preserve">Note Only </w:t>
      </w:r>
      <w:r w:rsidRPr="001532CF">
        <w:rPr>
          <w:rFonts w:ascii="Calibri" w:hAnsi="Calibri" w:cs="Calibri"/>
          <w:color w:val="000000"/>
          <w:u w:val="single"/>
        </w:rPr>
        <w:t>elected</w:t>
      </w:r>
      <w:r w:rsidRPr="001532CF">
        <w:rPr>
          <w:rFonts w:ascii="Calibri" w:hAnsi="Calibri" w:cs="Calibri"/>
          <w:color w:val="000000"/>
        </w:rPr>
        <w:t xml:space="preserve"> members to the state committee can vote on issues. The State Chairman only votes in case of ties.</w:t>
      </w:r>
    </w:p>
    <w:p w:rsidR="001532CF" w:rsidRDefault="001532CF" w:rsidP="001532C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1532CF" w:rsidRDefault="001532CF" w:rsidP="001532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32CF" w:rsidRPr="001532CF" w:rsidRDefault="001532CF" w:rsidP="001532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7D0A" w:rsidRDefault="00E47D0A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E47D0A" w:rsidRDefault="00E47D0A">
      <w:pPr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br w:type="page"/>
      </w:r>
    </w:p>
    <w:p w:rsidR="00E47D0A" w:rsidRDefault="00E47D0A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</w:p>
    <w:p w:rsidR="002567B7" w:rsidRPr="00E47D0A" w:rsidRDefault="002567B7" w:rsidP="002567B7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</w:rPr>
      </w:pPr>
      <w:r>
        <w:rPr>
          <w:rFonts w:ascii="ArialBlack" w:hAnsi="ArialBlack" w:cs="ArialBlack"/>
          <w:color w:val="000000"/>
        </w:rPr>
        <w:t xml:space="preserve">2. </w:t>
      </w:r>
      <w:r w:rsidRPr="00E47D0A">
        <w:rPr>
          <w:rFonts w:ascii="ArialBlack" w:hAnsi="ArialBlack" w:cs="ArialBlack"/>
          <w:b/>
          <w:color w:val="000000"/>
        </w:rPr>
        <w:t>Region 2 Vision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a region of USA Gymnastics, our vision is to provide opportunities to increase participation and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increase the levels of ability to all our members through gymnastic clinics for athletes, clinics for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coaches, and clinics for judges’ education.</w:t>
      </w:r>
    </w:p>
    <w:p w:rsidR="002567B7" w:rsidRPr="00E47D0A" w:rsidRDefault="002567B7" w:rsidP="00E47D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7D0A">
        <w:rPr>
          <w:rFonts w:ascii="Calibri" w:hAnsi="Calibri" w:cs="Calibri"/>
          <w:color w:val="000000"/>
        </w:rPr>
        <w:t>Provide opportunities for athletes from all the states in the region through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Camps and clinics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Apparel for Level 10 athletes attending National Championships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Safe and unbiased regional competition</w:t>
      </w:r>
    </w:p>
    <w:p w:rsidR="002567B7" w:rsidRPr="00E47D0A" w:rsidRDefault="002567B7" w:rsidP="00E47D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7D0A">
        <w:rPr>
          <w:rFonts w:ascii="Calibri" w:hAnsi="Calibri" w:cs="Calibri"/>
          <w:color w:val="000000"/>
        </w:rPr>
        <w:t>Provide for coaches’ education through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Regional Congress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Clinics/Training Camps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Technical updates</w:t>
      </w:r>
    </w:p>
    <w:p w:rsidR="002567B7" w:rsidRPr="00E47D0A" w:rsidRDefault="002567B7" w:rsidP="00E47D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7D0A">
        <w:rPr>
          <w:rFonts w:ascii="Calibri" w:hAnsi="Calibri" w:cs="Calibri"/>
          <w:color w:val="000000"/>
        </w:rPr>
        <w:t>Provide for judges’ education through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Regional Congress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Test administrations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Technical updates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Training Camps</w:t>
      </w:r>
    </w:p>
    <w:p w:rsidR="00E47D0A" w:rsidRDefault="00E47D0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ArialBlack" w:hAnsi="ArialBlack" w:cs="ArialBlack"/>
          <w:color w:val="000000"/>
        </w:rPr>
        <w:t xml:space="preserve">3.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Member Misconduct (Rules and Policies)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 misconduct is reviewed and determined by the USA Gymnastics Ethics Committee. Member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misconduct complaints must be in writing</w:t>
      </w:r>
      <w:r w:rsidR="002D0DA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2D0DAE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omplaints will be copied to the Professional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 about whom the complaint is being submitted. Complaints should be sent to the National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office for review. Complaints MUST be signed. Complaints should be submitted in a timely manner</w:t>
      </w:r>
      <w:r w:rsidR="002D0DAE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must include date, time and place and details of the misconduct.</w:t>
      </w:r>
    </w:p>
    <w:p w:rsidR="00E47D0A" w:rsidRDefault="00E47D0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ArialBlack" w:hAnsi="ArialBlack" w:cs="ArialBlack"/>
          <w:color w:val="000000"/>
        </w:rPr>
        <w:t xml:space="preserve">4.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Coaches’ Professional Attire State Meets and Above – R. and P. page </w:t>
      </w:r>
      <w:r w:rsidR="00E47D0A">
        <w:rPr>
          <w:rFonts w:ascii="Calibri-Bold" w:hAnsi="Calibri-Bold" w:cs="Calibri-Bold"/>
          <w:b/>
          <w:bCs/>
          <w:color w:val="000000"/>
          <w:sz w:val="28"/>
          <w:szCs w:val="28"/>
        </w:rPr>
        <w:t>21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IV.D.2.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Dress in attire reflecting the best image of gymnastics. USA Gymnastics prohibits clothing that promotes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drug or alcohol use, is vulgar, obscene or worn in a matter that draws attention away from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competitive environment. At State meets and above, the coaches' dress code is as follows: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Athletic shoes with rubberized soles. Athletic warm-up pants or "Docker-style" pants (No jeans).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Athletic or tailored shorts that are of a reasonable length. No holes, tears or short shorts.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Collared shirts, business casual shirts or T-shirts with or without a gym logo. (No spaghetti straps,</w:t>
      </w:r>
      <w:r w:rsidR="006A406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low-cut tops or midriff revealing shirts).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 No hats or visors.</w:t>
      </w:r>
    </w:p>
    <w:p w:rsidR="00E47D0A" w:rsidRDefault="00E47D0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7D0A" w:rsidRDefault="00E47D0A">
      <w:pPr>
        <w:rPr>
          <w:rFonts w:ascii="ArialBlack" w:hAnsi="ArialBlack" w:cs="ArialBlack"/>
          <w:color w:val="000000"/>
        </w:rPr>
      </w:pPr>
      <w:r>
        <w:rPr>
          <w:rFonts w:ascii="ArialBlack" w:hAnsi="ArialBlack" w:cs="ArialBlack"/>
          <w:color w:val="000000"/>
        </w:rPr>
        <w:br w:type="page"/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ArialBlack" w:hAnsi="ArialBlack" w:cs="ArialBlack"/>
          <w:color w:val="000000"/>
        </w:rPr>
        <w:lastRenderedPageBreak/>
        <w:t xml:space="preserve">5. </w:t>
      </w:r>
      <w:r>
        <w:rPr>
          <w:rFonts w:ascii="Calibri-Bold" w:hAnsi="Calibri-Bold" w:cs="Calibri-Bold"/>
          <w:b/>
          <w:bCs/>
          <w:color w:val="000000"/>
        </w:rPr>
        <w:t>REGIONAL MEETINGS AND MINUTES: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After approval of the NACC, agendas will be distributed to State Chairs for upcoming Regional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Committee Meetings in a timely manner for the gymnastics community to review and have an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opportunity to request items to be added to the agenda. Committee Meeting Minutes are distributed to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 of the Regional Committee for proof reading. After review by the Regional Committee,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minutes will be sent to the NACC. Once approved, minutes will be posted on the Regional web site.</w:t>
      </w:r>
    </w:p>
    <w:p w:rsidR="003D4709" w:rsidRDefault="003D4709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Arial-Black" w:hAnsi="Arial-Black" w:cs="Arial-Black"/>
          <w:color w:val="000000"/>
        </w:rPr>
        <w:t xml:space="preserve">6. </w:t>
      </w:r>
      <w:r>
        <w:rPr>
          <w:rFonts w:ascii="Calibri-Bold" w:hAnsi="Calibri-Bold" w:cs="Calibri-Bold"/>
          <w:b/>
          <w:bCs/>
          <w:color w:val="000000"/>
        </w:rPr>
        <w:t>REGIONAL FINANCES:</w:t>
      </w:r>
    </w:p>
    <w:p w:rsidR="002567B7" w:rsidRDefault="002567B7" w:rsidP="00E47D0A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Income: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All state championships and regional meets held at all levels, including Xcel, will send $5 per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athlete to the RACC. </w:t>
      </w:r>
      <w:r>
        <w:rPr>
          <w:rFonts w:ascii="Calibri-Bold" w:hAnsi="Calibri-Bold" w:cs="Calibri-Bold"/>
          <w:b/>
          <w:bCs/>
          <w:color w:val="000000"/>
        </w:rPr>
        <w:t>This is due within 5 days of the conclusion of the meet. *</w:t>
      </w:r>
      <w:r>
        <w:rPr>
          <w:rFonts w:ascii="Calibri" w:hAnsi="Calibri" w:cs="Calibri"/>
          <w:color w:val="000000"/>
        </w:rPr>
        <w:t>(April 2012)</w:t>
      </w:r>
      <w:r w:rsidR="003D4709">
        <w:rPr>
          <w:rFonts w:ascii="Calibri" w:hAnsi="Calibri" w:cs="Calibri"/>
          <w:color w:val="000000"/>
        </w:rPr>
        <w:t xml:space="preserve"> </w:t>
      </w:r>
      <w:r w:rsidR="008F681E">
        <w:rPr>
          <w:rFonts w:ascii="Calibri" w:hAnsi="Calibri" w:cs="Calibri"/>
          <w:color w:val="000000"/>
        </w:rPr>
        <w:t>State meet h</w:t>
      </w:r>
      <w:r w:rsidR="003D4709">
        <w:rPr>
          <w:rFonts w:ascii="Calibri" w:hAnsi="Calibri" w:cs="Calibri"/>
          <w:color w:val="000000"/>
        </w:rPr>
        <w:t>osts not sending in their fees will not be considered within good standing in the region.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RJOCC and RXCC will run clinics. The RJOCC will run Super Camps and High</w:t>
      </w:r>
      <w:r w:rsidR="008F681E">
        <w:rPr>
          <w:rFonts w:ascii="Calibri" w:hAnsi="Calibri" w:cs="Calibri"/>
          <w:color w:val="000000"/>
        </w:rPr>
        <w:t>-</w:t>
      </w:r>
      <w:r w:rsidRPr="008F681E">
        <w:rPr>
          <w:rFonts w:ascii="Calibri" w:hAnsi="Calibri" w:cs="Calibri"/>
          <w:color w:val="000000"/>
        </w:rPr>
        <w:t>Tech Camps.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RXCC will run clinics for Xcel within the region. Super camps entry fee will be $150 and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High Tech $175. *(November 2016)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Region</w:t>
      </w:r>
      <w:r w:rsidR="00AD0797">
        <w:rPr>
          <w:rFonts w:ascii="Calibri" w:hAnsi="Calibri" w:cs="Calibri"/>
          <w:color w:val="000000"/>
        </w:rPr>
        <w:t>,</w:t>
      </w:r>
      <w:r w:rsidRPr="008F681E">
        <w:rPr>
          <w:rFonts w:ascii="Calibri" w:hAnsi="Calibri" w:cs="Calibri"/>
          <w:color w:val="000000"/>
        </w:rPr>
        <w:t xml:space="preserve"> with USA Gymnastics when appropriate, will host a regional congress. USA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Gymnastics gives a percentage of the profit to the Region. In years when the National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Congress is close by in Region 1 or in Region 2, a Regional Congress may not be held.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At Regional Congress or National Congress when a Regional Congress is not held, an auction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be held. All states will provide a basket</w:t>
      </w:r>
      <w:r w:rsidR="00645AF6">
        <w:rPr>
          <w:rFonts w:ascii="Calibri" w:hAnsi="Calibri" w:cs="Calibri"/>
          <w:color w:val="000000"/>
        </w:rPr>
        <w:t xml:space="preserve"> or an item </w:t>
      </w:r>
      <w:r>
        <w:rPr>
          <w:rFonts w:ascii="Calibri" w:hAnsi="Calibri" w:cs="Calibri"/>
          <w:color w:val="000000"/>
        </w:rPr>
        <w:t xml:space="preserve">for the auction. </w:t>
      </w:r>
      <w:r w:rsidR="00645AF6">
        <w:rPr>
          <w:rFonts w:ascii="Calibri" w:hAnsi="Calibri" w:cs="Calibri"/>
          <w:color w:val="000000"/>
        </w:rPr>
        <w:t xml:space="preserve">A state can also elect to donate $200 to the region instead. </w:t>
      </w:r>
      <w:r>
        <w:rPr>
          <w:rFonts w:ascii="Calibri" w:hAnsi="Calibri" w:cs="Calibri"/>
          <w:color w:val="000000"/>
        </w:rPr>
        <w:t>All profits from the auction go to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region.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States will purchase Level 9 athlete goody bags at $50 each. (As of May 2017, up to $125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be spent on Level 9’s - May 2017 RACC minutes). A state can petition the region for</w:t>
      </w:r>
    </w:p>
    <w:p w:rsidR="002567B7" w:rsidRDefault="002567B7" w:rsidP="008F68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funding to help with this expense. (August 2017)</w:t>
      </w:r>
      <w:r w:rsidR="00F47703">
        <w:rPr>
          <w:rFonts w:ascii="Calibri" w:hAnsi="Calibri" w:cs="Calibri"/>
          <w:color w:val="000000"/>
        </w:rPr>
        <w:t xml:space="preserve"> </w:t>
      </w:r>
    </w:p>
    <w:p w:rsidR="008F681E" w:rsidRDefault="008F681E" w:rsidP="00F47703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color w:val="000000"/>
        </w:rPr>
      </w:pPr>
    </w:p>
    <w:p w:rsidR="002567B7" w:rsidRDefault="002567B7" w:rsidP="00F47703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Major Expenses: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region will pay the entry fees to Level 10 Nationals. 7 athletes per 12 age groups is 84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athletes. Entry fees are $135 per athlete equaling $11,340.00 if all spots are filled. (R and</w:t>
      </w:r>
    </w:p>
    <w:p w:rsidR="008F681E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Page 8</w:t>
      </w:r>
      <w:r w:rsidR="008F681E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3.b.1)).</w:t>
      </w:r>
      <w:r w:rsidR="008F681E">
        <w:rPr>
          <w:rFonts w:ascii="Calibri" w:hAnsi="Calibri" w:cs="Calibri"/>
          <w:color w:val="000000"/>
        </w:rPr>
        <w:t xml:space="preserve"> 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 xml:space="preserve">Level 9 entry fees </w:t>
      </w:r>
      <w:r w:rsidR="00525C57">
        <w:rPr>
          <w:rFonts w:ascii="Calibri" w:hAnsi="Calibri" w:cs="Calibri"/>
          <w:color w:val="000000"/>
        </w:rPr>
        <w:t>will not be paid for</w:t>
      </w:r>
      <w:r w:rsidRPr="008F681E">
        <w:rPr>
          <w:rFonts w:ascii="Calibri" w:hAnsi="Calibri" w:cs="Calibri"/>
          <w:color w:val="000000"/>
        </w:rPr>
        <w:t xml:space="preserve"> until monies are determined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the RAC to be available. *(August 2015)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Region will provide $500.00 each to the hosts of Level 9 Western Meet and Level 10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National Meet. (WAC minutes 5/18)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region pays for training day leotards for the Level 10 athletes and the competitive tank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leotards for the Level 9 athletes manufactured by GK.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Region provides accessories for the athletes attending Level 10 Nationals.</w:t>
      </w:r>
    </w:p>
    <w:p w:rsidR="002567B7" w:rsidRPr="008F681E" w:rsidRDefault="002567B7" w:rsidP="008F6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The region will provide coaches attire for those who have earned it. (See Coaches Post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Regional Attire)</w:t>
      </w:r>
    </w:p>
    <w:p w:rsidR="002567B7" w:rsidRPr="008F681E" w:rsidRDefault="002567B7" w:rsidP="008F68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681E">
        <w:rPr>
          <w:rFonts w:ascii="Calibri" w:hAnsi="Calibri" w:cs="Calibri"/>
          <w:color w:val="000000"/>
        </w:rPr>
        <w:t>All expenses of each of the Regional Committee Chairmen for their respective offices and all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Regional meetings will be paid by the region.</w:t>
      </w:r>
    </w:p>
    <w:p w:rsidR="002567B7" w:rsidRPr="008F681E" w:rsidRDefault="002567B7" w:rsidP="008F68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1C2"/>
        </w:rPr>
      </w:pPr>
      <w:r w:rsidRPr="008F681E">
        <w:rPr>
          <w:rFonts w:ascii="Calibri" w:hAnsi="Calibri" w:cs="Calibri"/>
          <w:color w:val="000000"/>
        </w:rPr>
        <w:t xml:space="preserve">The Region will provide a website and a web host. </w:t>
      </w:r>
      <w:r w:rsidRPr="008F681E">
        <w:rPr>
          <w:rFonts w:ascii="Calibri" w:hAnsi="Calibri" w:cs="Calibri"/>
          <w:color w:val="0561C2"/>
        </w:rPr>
        <w:t>https://usagregion2.com/</w:t>
      </w:r>
    </w:p>
    <w:p w:rsidR="008F681E" w:rsidRDefault="008F681E" w:rsidP="002567B7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Black" w:cs="Wingdings-Regular"/>
          <w:color w:val="000000"/>
        </w:rPr>
      </w:pPr>
    </w:p>
    <w:p w:rsidR="008F681E" w:rsidRDefault="008F681E">
      <w:pPr>
        <w:rPr>
          <w:rFonts w:ascii="Wingdings-Regular" w:eastAsia="Wingdings-Regular" w:hAnsi="ArialBlack" w:cs="Wingdings-Regular"/>
          <w:color w:val="000000"/>
        </w:rPr>
      </w:pPr>
      <w:r>
        <w:rPr>
          <w:rFonts w:ascii="Wingdings-Regular" w:eastAsia="Wingdings-Regular" w:hAnsi="ArialBlack" w:cs="Wingdings-Regular"/>
          <w:color w:val="000000"/>
        </w:rPr>
        <w:br w:type="page"/>
      </w:r>
    </w:p>
    <w:p w:rsidR="002567B7" w:rsidRDefault="008F681E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 xml:space="preserve">7. </w:t>
      </w:r>
      <w:r w:rsidR="002567B7">
        <w:rPr>
          <w:rFonts w:ascii="Calibri-Bold" w:hAnsi="Calibri-Bold" w:cs="Calibri-Bold"/>
          <w:b/>
          <w:bCs/>
          <w:color w:val="000000"/>
        </w:rPr>
        <w:t>COACHES POST REGIONAL CHAMPIONSHIP ATTIRE:</w:t>
      </w:r>
    </w:p>
    <w:p w:rsidR="002567B7" w:rsidRPr="00502FAA" w:rsidRDefault="002567B7" w:rsidP="00502F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The region will have an apparel committee to choose the apparel coaches will wear to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represent the region at Level 9 Westerns and Level 10 Nationals. The attire will be paid for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the coach or club. The RJOCC will determine what is worn each day of championships.</w:t>
      </w:r>
    </w:p>
    <w:p w:rsidR="002567B7" w:rsidRPr="00502FAA" w:rsidRDefault="002567B7" w:rsidP="00502F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To earn “free” apparel, coaches are required to have 10 gymnasts at a regional camp.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 gymnasts can be split between super camp and High-Tech camp. For example, 5 to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 Camp and 5 to high Tech counts as 1 apparel credit. If they bring 5 gymnasts, they get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½ of the apparel. (August 2009)</w:t>
      </w:r>
    </w:p>
    <w:p w:rsidR="00502FAA" w:rsidRDefault="00502FA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ArialBlack" w:hAnsi="ArialBlack" w:cs="ArialBlack"/>
          <w:color w:val="000000"/>
        </w:rPr>
        <w:t xml:space="preserve">8. </w:t>
      </w:r>
      <w:r>
        <w:rPr>
          <w:rFonts w:ascii="Calibri-Bold" w:hAnsi="Calibri-Bold" w:cs="Calibri-Bold"/>
          <w:b/>
          <w:bCs/>
          <w:color w:val="000000"/>
        </w:rPr>
        <w:t>REGIONAL JUDGES:</w:t>
      </w:r>
    </w:p>
    <w:p w:rsidR="002567B7" w:rsidRPr="00502FAA" w:rsidRDefault="002567B7" w:rsidP="00502F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The list of judges put forward by each state should be in rank order with those at the top of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list the strongest judges in their state regardless of rating.</w:t>
      </w:r>
      <w:r w:rsidR="003F7E12">
        <w:rPr>
          <w:rFonts w:ascii="Calibri" w:hAnsi="Calibri" w:cs="Calibri"/>
          <w:color w:val="000000"/>
        </w:rPr>
        <w:t xml:space="preserve"> </w:t>
      </w:r>
    </w:p>
    <w:p w:rsidR="003F7E12" w:rsidRPr="003F7E12" w:rsidRDefault="003F7E12" w:rsidP="003F7E12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="Arial"/>
          <w:shd w:val="clear" w:color="auto" w:fill="FFFFFF"/>
        </w:rPr>
        <w:t>J</w:t>
      </w:r>
      <w:r w:rsidRPr="003F7E12">
        <w:rPr>
          <w:rFonts w:cs="Arial"/>
          <w:shd w:val="clear" w:color="auto" w:fill="FFFFFF"/>
        </w:rPr>
        <w:t>udges nominated to judge the regional meet at all levels have a minimum rating of level 10 and i</w:t>
      </w:r>
      <w:r>
        <w:rPr>
          <w:rFonts w:cs="Arial"/>
          <w:shd w:val="clear" w:color="auto" w:fill="FFFFFF"/>
        </w:rPr>
        <w:t>t is</w:t>
      </w:r>
      <w:r w:rsidRPr="003F7E12">
        <w:rPr>
          <w:rFonts w:cs="Arial"/>
          <w:shd w:val="clear" w:color="auto" w:fill="FFFFFF"/>
        </w:rPr>
        <w:t> highly recommended they have at least four years’ experience at that level.</w:t>
      </w:r>
      <w:r w:rsidRPr="003F7E12">
        <w:t xml:space="preserve"> </w:t>
      </w:r>
      <w:r>
        <w:t>(Sept 2018)</w:t>
      </w:r>
    </w:p>
    <w:p w:rsidR="002567B7" w:rsidRPr="00502FAA" w:rsidRDefault="002567B7" w:rsidP="00502F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The Judges selection formula for regionals is Washington 4, Oregon 4, and 2 from all other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states. State chairpersons are to submit to the RTCC by July 1 each year a rank order of judges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their state for the regional meet. One alternate should be included on the list.</w:t>
      </w:r>
    </w:p>
    <w:p w:rsidR="002567B7" w:rsidRPr="00502FAA" w:rsidRDefault="002567B7" w:rsidP="00502F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If a state elects to send different judges for the level 8 sessions at the regional meet, the host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gym is not responsible for any extra expenses involved in the state bringing additional judges to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competition. (August 2017)</w:t>
      </w:r>
    </w:p>
    <w:p w:rsidR="003F7E12" w:rsidRPr="003F7E12" w:rsidRDefault="00780331" w:rsidP="00780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7E12">
        <w:t xml:space="preserve">All judges change events </w:t>
      </w:r>
      <w:r w:rsidR="003F7E12" w:rsidRPr="003F7E12">
        <w:t xml:space="preserve">for </w:t>
      </w:r>
      <w:r w:rsidRPr="003F7E12">
        <w:t>the Level 8 session at the Regional Championship</w:t>
      </w:r>
      <w:r w:rsidR="00242197">
        <w:t xml:space="preserve"> except under special circumstances</w:t>
      </w:r>
      <w:r w:rsidRPr="003F7E12">
        <w:t>.</w:t>
      </w:r>
      <w:r w:rsidR="003F7E12">
        <w:t xml:space="preserve"> </w:t>
      </w:r>
      <w:r w:rsidR="003F7E12" w:rsidRPr="003F7E12">
        <w:t>(Sept 2018)</w:t>
      </w:r>
    </w:p>
    <w:p w:rsidR="00780331" w:rsidRPr="003F7E12" w:rsidRDefault="003F7E12" w:rsidP="00780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7E12">
        <w:t>J</w:t>
      </w:r>
      <w:r w:rsidR="00780331" w:rsidRPr="003F7E12">
        <w:t xml:space="preserve">udges substituting in </w:t>
      </w:r>
      <w:r w:rsidRPr="003F7E12">
        <w:t xml:space="preserve">for Level 8 </w:t>
      </w:r>
      <w:r w:rsidR="00780331" w:rsidRPr="003F7E12">
        <w:t>must volunteer at the Level 9 and 10 sessions</w:t>
      </w:r>
      <w:r w:rsidRPr="003F7E12">
        <w:t xml:space="preserve"> (Sept 2018)</w:t>
      </w:r>
    </w:p>
    <w:p w:rsidR="003F7E12" w:rsidRPr="003F7E12" w:rsidRDefault="003F7E12" w:rsidP="00780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T</w:t>
      </w:r>
      <w:r w:rsidRPr="003F7E12">
        <w:t xml:space="preserve">he number of judges that each state can substitute </w:t>
      </w:r>
      <w:r>
        <w:t xml:space="preserve">for Level 8 is </w:t>
      </w:r>
      <w:r w:rsidRPr="003F7E12">
        <w:t>one-half their total allocation of judges.  That is, a state allocated 4 judges such as Washington or Oregon can substitute in two judges while states allocated 2 judges can only substitute in one judge.</w:t>
      </w:r>
      <w:r>
        <w:t xml:space="preserve"> (Sept 2018)</w:t>
      </w:r>
    </w:p>
    <w:p w:rsidR="002567B7" w:rsidRPr="00502FAA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Judges need to attend one of the following to be considered for a regional assignment: High</w:t>
      </w:r>
    </w:p>
    <w:p w:rsidR="00502FAA" w:rsidRPr="00D94294" w:rsidRDefault="002567B7" w:rsidP="00D942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 Clinic (preferred), Regional or National Congress. *(April 2013)</w:t>
      </w:r>
      <w:r w:rsidR="00D94294">
        <w:rPr>
          <w:rFonts w:ascii="Calibri" w:hAnsi="Calibri" w:cs="Calibri"/>
          <w:color w:val="000000"/>
        </w:rPr>
        <w:t xml:space="preserve"> </w:t>
      </w:r>
      <w:r w:rsidR="00502FAA" w:rsidRPr="00D94294">
        <w:rPr>
          <w:rFonts w:ascii="Calibri" w:hAnsi="Calibri" w:cs="Calibri"/>
          <w:color w:val="000000"/>
        </w:rPr>
        <w:t xml:space="preserve">It is suggested that each state committee have </w:t>
      </w:r>
      <w:r w:rsidRPr="00D94294">
        <w:rPr>
          <w:rFonts w:ascii="Calibri" w:hAnsi="Calibri" w:cs="Calibri"/>
          <w:color w:val="000000"/>
        </w:rPr>
        <w:t>Judges fill out an application form to sho</w:t>
      </w:r>
      <w:r w:rsidR="00502FAA" w:rsidRPr="00D94294">
        <w:rPr>
          <w:rFonts w:ascii="Calibri" w:hAnsi="Calibri" w:cs="Calibri"/>
          <w:color w:val="000000"/>
        </w:rPr>
        <w:t>w experience during the previous year. State committees can then, if they so choose, use this information to make decisions. *(November 2015)</w:t>
      </w:r>
    </w:p>
    <w:p w:rsidR="002567B7" w:rsidRPr="00502FAA" w:rsidRDefault="002567B7" w:rsidP="00502F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2FAA">
        <w:rPr>
          <w:rFonts w:ascii="Calibri" w:hAnsi="Calibri" w:cs="Calibri"/>
          <w:color w:val="000000"/>
        </w:rPr>
        <w:t>The RTCC takes the state nominations in rank order puts together the slate of judges. This is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done based on experience, state rank, and continuing education to submit to the RAC for</w:t>
      </w:r>
    </w:p>
    <w:p w:rsidR="002567B7" w:rsidRDefault="002567B7" w:rsidP="00502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consideration.</w:t>
      </w:r>
    </w:p>
    <w:p w:rsidR="00502FAA" w:rsidRDefault="00502FA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ArialBlack" w:hAnsi="ArialBlack" w:cs="ArialBlack"/>
          <w:color w:val="000000"/>
        </w:rPr>
        <w:t xml:space="preserve">9. </w:t>
      </w:r>
      <w:r>
        <w:rPr>
          <w:rFonts w:ascii="Calibri-Bold" w:hAnsi="Calibri-Bold" w:cs="Calibri-Bold"/>
          <w:b/>
          <w:bCs/>
          <w:color w:val="000000"/>
        </w:rPr>
        <w:t>Regional Meets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Information on petitions, meet director requirements, and scoring are found in the Rules and Policies.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petition form is at </w:t>
      </w:r>
      <w:hyperlink r:id="rId12" w:history="1">
        <w:r w:rsidR="00502FAA" w:rsidRPr="00367B66">
          <w:rPr>
            <w:rStyle w:val="Hyperlink"/>
            <w:rFonts w:ascii="Calibri" w:hAnsi="Calibri" w:cs="Calibri"/>
          </w:rPr>
          <w:t>https://usagym.org/PDFs/Forms/Women/injury2015.pdf</w:t>
        </w:r>
      </w:hyperlink>
      <w:r w:rsidR="00502FAA">
        <w:rPr>
          <w:rFonts w:ascii="Calibri" w:hAnsi="Calibri" w:cs="Calibri"/>
          <w:color w:val="0561C2"/>
        </w:rPr>
        <w:t xml:space="preserve">. </w:t>
      </w:r>
      <w:r>
        <w:rPr>
          <w:rFonts w:ascii="Calibri" w:hAnsi="Calibri" w:cs="Calibri"/>
          <w:color w:val="000000"/>
        </w:rPr>
        <w:t>The Regional Meet is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 total jurisdiction of the RAC. NO CHANGES in format can be made by the host without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approval of the RAC.</w:t>
      </w:r>
    </w:p>
    <w:p w:rsidR="00502FAA" w:rsidRDefault="00502FA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94294">
        <w:rPr>
          <w:rFonts w:ascii="Calibri-Bold" w:hAnsi="Calibri-Bold" w:cs="Calibri-Bold"/>
          <w:b/>
          <w:bCs/>
          <w:color w:val="000000"/>
          <w:sz w:val="24"/>
          <w:szCs w:val="24"/>
        </w:rPr>
        <w:t>Specialists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specialist must declare her intention to specialize at a date set by each state. Their names</w:t>
      </w:r>
    </w:p>
    <w:p w:rsidR="00502FAA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would be forwarded by the state to the RTCC. </w:t>
      </w:r>
    </w:p>
    <w:p w:rsidR="00502FAA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Only Level 9 and 10 specialist athletes can</w:t>
      </w:r>
      <w:r w:rsidR="00502F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participate in the Regional meet. (April 2017) </w:t>
      </w:r>
    </w:p>
    <w:p w:rsidR="00502FAA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A score of 9.0 must be achieved at an athlete’s</w:t>
      </w:r>
      <w:r w:rsidR="00502F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respective state meet in order to compete at Regionals. 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3) If petitioning, a score of 9.25 must</w:t>
      </w:r>
      <w:r w:rsidR="00502F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have been achieved during the competitive season. (March 2016)</w:t>
      </w:r>
    </w:p>
    <w:p w:rsidR="00502FAA" w:rsidRDefault="00502FAA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94294">
        <w:rPr>
          <w:rFonts w:ascii="Calibri-Bold" w:hAnsi="Calibri-Bold" w:cs="Calibri-Bold"/>
          <w:b/>
          <w:bCs/>
          <w:color w:val="000000"/>
        </w:rPr>
        <w:t>Guidelines for Awarding of Regional Meet Bids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Persons interested in hosting a regional championship competition need to submit a bid and cover letter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which can be found at </w:t>
      </w:r>
      <w:r>
        <w:rPr>
          <w:rFonts w:ascii="Calibri" w:hAnsi="Calibri" w:cs="Calibri"/>
          <w:color w:val="0561C2"/>
        </w:rPr>
        <w:t>http://usagregion2.com/</w:t>
      </w:r>
      <w:r>
        <w:rPr>
          <w:rFonts w:ascii="Calibri" w:hAnsi="Calibri" w:cs="Calibri"/>
          <w:color w:val="000000"/>
        </w:rPr>
        <w:t>. All bids and cover letter</w:t>
      </w:r>
      <w:r w:rsidR="00AD079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should be submitted to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RACC no later than April 1. Traditional Capital Cup (2 sets of equipment with a double wide strip for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warmup) for floor is the suggested format. The format and placement of sessions is a Regional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Administrative Committee responsibility.</w:t>
      </w:r>
    </w:p>
    <w:p w:rsidR="00AD0797" w:rsidRDefault="00AD079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94294">
        <w:rPr>
          <w:rFonts w:ascii="Calibri-Bold" w:hAnsi="Calibri-Bold" w:cs="Calibri-Bold"/>
          <w:b/>
          <w:bCs/>
          <w:color w:val="000000"/>
        </w:rPr>
        <w:t>Gate Fees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Gate fees must meet the guidelines listed within the Rules and Policies of USA gymnastics.</w:t>
      </w:r>
    </w:p>
    <w:p w:rsidR="00D94294" w:rsidRDefault="00D94294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94294">
        <w:rPr>
          <w:rFonts w:ascii="Calibri-Bold" w:hAnsi="Calibri-Bold" w:cs="Calibri-Bold"/>
          <w:b/>
          <w:bCs/>
          <w:color w:val="000000"/>
        </w:rPr>
        <w:t>Financial Reports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the Rules and Policies page 85 F.14, a financial report must be sent to the RACC within 45 days. If no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is filed, the host will not be eligible to host another Regional Meet. Financial report forms are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found at </w:t>
      </w:r>
      <w:hyperlink r:id="rId13" w:history="1">
        <w:r w:rsidR="00D94294" w:rsidRPr="00367B66">
          <w:rPr>
            <w:rStyle w:val="Hyperlink"/>
            <w:rFonts w:ascii="Calibri" w:hAnsi="Calibri" w:cs="Calibri"/>
          </w:rPr>
          <w:t>https://usagym.org/PDFs/Forms/Women/financial.pdf</w:t>
        </w:r>
      </w:hyperlink>
      <w:r>
        <w:rPr>
          <w:rFonts w:ascii="Calibri" w:hAnsi="Calibri" w:cs="Calibri"/>
          <w:color w:val="000000"/>
        </w:rPr>
        <w:t>.</w:t>
      </w:r>
    </w:p>
    <w:p w:rsidR="00D94294" w:rsidRDefault="00D94294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94294">
        <w:rPr>
          <w:rFonts w:ascii="Calibri-Bold" w:hAnsi="Calibri-Bold" w:cs="Calibri-Bold"/>
          <w:b/>
          <w:bCs/>
          <w:color w:val="000000"/>
        </w:rPr>
        <w:t>Change(s) In Meet Bids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meet directors are required to notify the RACC of any significant changes to the bid, i.e., site, meet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director or other changes that will impact the competition. A major change after a bid has been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awarded could rescind the award of the bid and reopen the bidding process.</w:t>
      </w:r>
    </w:p>
    <w:p w:rsidR="00D94294" w:rsidRDefault="00D94294" w:rsidP="002567B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Black" w:cs="SymbolMT"/>
          <w:color w:val="000000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94294">
        <w:rPr>
          <w:rFonts w:ascii="Calibri-Bold" w:hAnsi="Calibri-Bold" w:cs="Calibri-Bold"/>
          <w:b/>
          <w:bCs/>
          <w:color w:val="000000"/>
        </w:rPr>
        <w:t>Equipment Requirements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Each meet director is to be familiar with the USA Gymnastics Rules and Policies and the requirement of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equipment for all regional competitions. Meet directors are required to furnish enough equipment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including sting mats to provide a safe and adequately furnished environment as required by the USA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Gymnastics.</w:t>
      </w:r>
    </w:p>
    <w:p w:rsidR="00D94294" w:rsidRDefault="00D94294" w:rsidP="002567B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Black" w:cs="SymbolMT"/>
          <w:color w:val="000000"/>
        </w:rPr>
      </w:pPr>
    </w:p>
    <w:p w:rsidR="002567B7" w:rsidRPr="00D94294" w:rsidRDefault="002567B7" w:rsidP="00D942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94294">
        <w:rPr>
          <w:rFonts w:ascii="Calibri-Bold" w:hAnsi="Calibri-Bold" w:cs="Calibri-Bold"/>
          <w:b/>
          <w:bCs/>
          <w:color w:val="000000"/>
        </w:rPr>
        <w:t>Regional Meet Qualifications</w:t>
      </w:r>
    </w:p>
    <w:p w:rsidR="002567B7" w:rsidRDefault="002567B7" w:rsidP="00D9429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The number of Level 8’s numbers are determined by a percent of a percent. All </w:t>
      </w:r>
      <w:bookmarkStart w:id="0" w:name="_GoBack"/>
      <w:bookmarkEnd w:id="0"/>
      <w:r>
        <w:rPr>
          <w:rFonts w:ascii="Calibri" w:hAnsi="Calibri" w:cs="Calibri"/>
          <w:color w:val="000000"/>
        </w:rPr>
        <w:t>Level 8’s</w:t>
      </w:r>
    </w:p>
    <w:p w:rsidR="002567B7" w:rsidRDefault="002567B7" w:rsidP="00D942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entered into</w:t>
      </w:r>
      <w:proofErr w:type="gramEnd"/>
      <w:r>
        <w:rPr>
          <w:rFonts w:ascii="Calibri" w:hAnsi="Calibri" w:cs="Calibri"/>
          <w:color w:val="000000"/>
        </w:rPr>
        <w:t xml:space="preserve"> all the state meets excluding specialists will be totaled. The percent of the total</w:t>
      </w:r>
    </w:p>
    <w:p w:rsidR="002567B7" w:rsidRDefault="002567B7" w:rsidP="00D942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level 8’s in the region will be the percent of 190 athletes (3 sessions of Level 8) allowed to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regional meet from that state. *(April 2012). Athletes must also have a minimum 34.00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AA to qualify although each state is guaranteed eight (8) athletes. (April 2018)</w:t>
      </w:r>
    </w:p>
    <w:p w:rsidR="002567B7" w:rsidRDefault="002567B7" w:rsidP="00D9429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Level 9 and 10 athletes who score 34.00 AA at their State Championships will automatically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advance to Regional Championships. Athletes meeting the criteria of petitioning into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Regional Championships will also advance to Regional Championships. See requirements for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petitions in USA Gymnastics Rules and Policies.</w:t>
      </w:r>
    </w:p>
    <w:p w:rsidR="002567B7" w:rsidRDefault="002567B7" w:rsidP="00D9429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Regional Meet Schedule: *(April 2017)</w:t>
      </w:r>
    </w:p>
    <w:p w:rsidR="002567B7" w:rsidRPr="00D94294" w:rsidRDefault="002567B7" w:rsidP="00D9429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294">
        <w:rPr>
          <w:rFonts w:ascii="Calibri" w:hAnsi="Calibri" w:cs="Calibri"/>
          <w:color w:val="000000"/>
        </w:rPr>
        <w:t>This can vary depending on numbers but level 9 and 10 competitions have priority.</w:t>
      </w:r>
    </w:p>
    <w:p w:rsidR="002567B7" w:rsidRPr="00D94294" w:rsidRDefault="002567B7" w:rsidP="00D9429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294">
        <w:rPr>
          <w:rFonts w:ascii="Calibri" w:hAnsi="Calibri" w:cs="Calibri"/>
          <w:color w:val="000000"/>
        </w:rPr>
        <w:t>Depending on numbers: Friday Level 10, Saturday, Level 9, and Sunday Level 8.</w:t>
      </w:r>
    </w:p>
    <w:p w:rsidR="002567B7" w:rsidRPr="00D94294" w:rsidRDefault="002567B7" w:rsidP="00D9429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294">
        <w:rPr>
          <w:rFonts w:ascii="Calibri" w:hAnsi="Calibri" w:cs="Calibri"/>
          <w:color w:val="000000"/>
        </w:rPr>
        <w:t>The schedule is under the jurisdiction of Regional Committee.</w:t>
      </w:r>
    </w:p>
    <w:p w:rsidR="00D94294" w:rsidRDefault="00D94294" w:rsidP="002567B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Black" w:cs="SymbolMT"/>
          <w:color w:val="000000"/>
        </w:rPr>
      </w:pPr>
    </w:p>
    <w:p w:rsidR="002567B7" w:rsidRPr="006A4061" w:rsidRDefault="002567B7" w:rsidP="006A40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A4061">
        <w:rPr>
          <w:rFonts w:ascii="Calibri-Bold" w:hAnsi="Calibri-Bold" w:cs="Calibri-Bold"/>
          <w:b/>
          <w:bCs/>
          <w:color w:val="000000"/>
        </w:rPr>
        <w:t>Level 8 All State Session at Regionals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Each state will pay $600 for the state entry fee into the Level 8 State session at the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regional meet. These monies are to support Region 2 NAWGJ. *(April 2013)</w:t>
      </w:r>
    </w:p>
    <w:p w:rsidR="006A4061" w:rsidRDefault="006A4061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567B7" w:rsidRPr="006A4061" w:rsidRDefault="002567B7" w:rsidP="006A40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A4061">
        <w:rPr>
          <w:rFonts w:ascii="Calibri-Bold" w:hAnsi="Calibri-Bold" w:cs="Calibri-Bold"/>
          <w:b/>
          <w:bCs/>
          <w:color w:val="000000"/>
        </w:rPr>
        <w:t>Regional Meet Awards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Level 8 will have 9 age groups and awards will be given to 8</w:t>
      </w:r>
      <w:r>
        <w:rPr>
          <w:rFonts w:ascii="Calibri" w:hAnsi="Calibri" w:cs="Calibri"/>
          <w:color w:val="000000"/>
          <w:sz w:val="11"/>
          <w:szCs w:val="11"/>
        </w:rPr>
        <w:t xml:space="preserve">th </w:t>
      </w:r>
      <w:r>
        <w:rPr>
          <w:rFonts w:ascii="Calibri" w:hAnsi="Calibri" w:cs="Calibri"/>
          <w:color w:val="000000"/>
        </w:rPr>
        <w:t>place in each age group. (April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2015)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USA Gymnastics pays for 1-3 awards at level 9 and 10 only. Awards will be given to 5</w:t>
      </w:r>
      <w:r>
        <w:rPr>
          <w:rFonts w:ascii="Calibri" w:hAnsi="Calibri" w:cs="Calibri"/>
          <w:color w:val="000000"/>
          <w:sz w:val="11"/>
          <w:szCs w:val="11"/>
        </w:rPr>
        <w:t xml:space="preserve">th </w:t>
      </w:r>
      <w:r>
        <w:rPr>
          <w:rFonts w:ascii="Calibri" w:hAnsi="Calibri" w:cs="Calibri"/>
          <w:color w:val="000000"/>
        </w:rPr>
        <w:t>place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Level 9 and 10. (April 2015)</w:t>
      </w:r>
    </w:p>
    <w:p w:rsidR="002567B7" w:rsidRDefault="002567B7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All graduating seniors are to be recognized in addition to any awards earned.</w:t>
      </w:r>
    </w:p>
    <w:p w:rsidR="006A4061" w:rsidRDefault="006A4061" w:rsidP="006A406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eastAsia="SymbolMT" w:hAnsi="ArialBlack" w:cs="SymbolMT" w:hint="eastAsia"/>
          <w:color w:val="000000"/>
        </w:rPr>
        <w:t>•</w:t>
      </w:r>
      <w:r>
        <w:rPr>
          <w:rFonts w:ascii="SymbolMT" w:eastAsia="SymbolMT" w:hAnsi="ArialBlack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Regional Recognition Awards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Annually, if nominations are put forth, the region will recognize a USA Gymnastics JO Program of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Year (formally JO coach of the year), volunteer of the year, judge of the year, and the Mulvihill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Award for Lifetime Achievement. The Judge of the Year Award will be decided by the Regional NAWGJ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Board. All other awards are decided by the RAC. If possible, awardees will be recognized at Regional</w:t>
      </w:r>
    </w:p>
    <w:p w:rsidR="002567B7" w:rsidRDefault="002567B7" w:rsidP="002567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Congress. If no Congress is held, another time will be set aside to present the awards. Consideration for</w:t>
      </w:r>
    </w:p>
    <w:p w:rsidR="002567B7" w:rsidRDefault="002567B7" w:rsidP="002567B7">
      <w:r>
        <w:rPr>
          <w:rFonts w:ascii="Calibri" w:hAnsi="Calibri" w:cs="Calibri"/>
          <w:color w:val="000000"/>
        </w:rPr>
        <w:t>each award will include service to the Region. If no candidates are put forth, no award will be given.</w:t>
      </w:r>
      <w:r w:rsidR="006A4061">
        <w:rPr>
          <w:rFonts w:ascii="Calibri" w:hAnsi="Calibri" w:cs="Calibri"/>
          <w:color w:val="000000"/>
        </w:rPr>
        <w:t xml:space="preserve"> The POY has a formula to determine candidates that will then be voted on by the RAC. This will be posted on the Regional website. </w:t>
      </w:r>
    </w:p>
    <w:sectPr w:rsidR="0025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lack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479"/>
    <w:multiLevelType w:val="hybridMultilevel"/>
    <w:tmpl w:val="746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87A"/>
    <w:multiLevelType w:val="hybridMultilevel"/>
    <w:tmpl w:val="63D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6F6E"/>
    <w:multiLevelType w:val="hybridMultilevel"/>
    <w:tmpl w:val="97AE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59CC">
      <w:numFmt w:val="bullet"/>
      <w:lvlText w:val="•"/>
      <w:lvlJc w:val="left"/>
      <w:pPr>
        <w:ind w:left="1440" w:hanging="360"/>
      </w:pPr>
      <w:rPr>
        <w:rFonts w:ascii="SymbolMT" w:eastAsia="SymbolMT" w:hAnsi="SymbolMT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1B35"/>
    <w:multiLevelType w:val="hybridMultilevel"/>
    <w:tmpl w:val="592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2635"/>
    <w:multiLevelType w:val="hybridMultilevel"/>
    <w:tmpl w:val="08807E6C"/>
    <w:lvl w:ilvl="0" w:tplc="F4923D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D65AF"/>
    <w:multiLevelType w:val="hybridMultilevel"/>
    <w:tmpl w:val="7FB4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14349"/>
    <w:multiLevelType w:val="hybridMultilevel"/>
    <w:tmpl w:val="2410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38F6"/>
    <w:multiLevelType w:val="hybridMultilevel"/>
    <w:tmpl w:val="60F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833CF"/>
    <w:multiLevelType w:val="hybridMultilevel"/>
    <w:tmpl w:val="810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32A97"/>
    <w:multiLevelType w:val="hybridMultilevel"/>
    <w:tmpl w:val="234EF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7B7"/>
    <w:rsid w:val="000E1756"/>
    <w:rsid w:val="001532CF"/>
    <w:rsid w:val="00242197"/>
    <w:rsid w:val="002567B7"/>
    <w:rsid w:val="002D0DAE"/>
    <w:rsid w:val="003D4709"/>
    <w:rsid w:val="003F7E12"/>
    <w:rsid w:val="004767E1"/>
    <w:rsid w:val="004D7356"/>
    <w:rsid w:val="00502FAA"/>
    <w:rsid w:val="00525C57"/>
    <w:rsid w:val="00645AF6"/>
    <w:rsid w:val="006A4061"/>
    <w:rsid w:val="00780331"/>
    <w:rsid w:val="008F681E"/>
    <w:rsid w:val="00AD0797"/>
    <w:rsid w:val="00AD29A5"/>
    <w:rsid w:val="00C3752B"/>
    <w:rsid w:val="00D94294"/>
    <w:rsid w:val="00E47D0A"/>
    <w:rsid w:val="00F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DCAAB4-70E7-4683-A382-7D69765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7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7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it@aol.com" TargetMode="External"/><Relationship Id="rId13" Type="http://schemas.openxmlformats.org/officeDocument/2006/relationships/hyperlink" Target="https://usagym.org/PDFs/Forms/Women/financi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2racc@gmail.com" TargetMode="External"/><Relationship Id="rId12" Type="http://schemas.openxmlformats.org/officeDocument/2006/relationships/hyperlink" Target="https://usagym.org/PDFs/Forms/Women/injury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2racc@gmail.com" TargetMode="External"/><Relationship Id="rId11" Type="http://schemas.openxmlformats.org/officeDocument/2006/relationships/hyperlink" Target="https://usagymnasticsalaska.com" TargetMode="External"/><Relationship Id="rId5" Type="http://schemas.openxmlformats.org/officeDocument/2006/relationships/hyperlink" Target="http://usagym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ensk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bg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2</cp:revision>
  <dcterms:created xsi:type="dcterms:W3CDTF">2019-01-16T03:02:00Z</dcterms:created>
  <dcterms:modified xsi:type="dcterms:W3CDTF">2019-01-16T03:02:00Z</dcterms:modified>
</cp:coreProperties>
</file>