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46761" w14:textId="77777777" w:rsidR="004230D2" w:rsidRDefault="004230D2" w:rsidP="004230D2">
      <w:pPr>
        <w:spacing w:after="0" w:line="240" w:lineRule="auto"/>
        <w:jc w:val="center"/>
      </w:pPr>
      <w:r>
        <w:t>USA-Gymnastics</w:t>
      </w:r>
    </w:p>
    <w:p w14:paraId="45CEDCFD" w14:textId="77777777" w:rsidR="004230D2" w:rsidRDefault="004230D2" w:rsidP="004230D2">
      <w:pPr>
        <w:spacing w:after="0" w:line="240" w:lineRule="auto"/>
        <w:jc w:val="center"/>
      </w:pPr>
      <w:r>
        <w:t>Region 2 Committee Meeting</w:t>
      </w:r>
    </w:p>
    <w:p w14:paraId="2C00AD34" w14:textId="74B744B1" w:rsidR="004230D2" w:rsidRDefault="004230D2" w:rsidP="004230D2">
      <w:pPr>
        <w:spacing w:after="0" w:line="240" w:lineRule="auto"/>
        <w:jc w:val="center"/>
      </w:pPr>
      <w:r>
        <w:t>January 4,202</w:t>
      </w:r>
      <w:r w:rsidR="00697437">
        <w:t>1</w:t>
      </w:r>
      <w:r>
        <w:t xml:space="preserve"> via ZOOM</w:t>
      </w:r>
    </w:p>
    <w:p w14:paraId="31016ED2" w14:textId="77777777" w:rsidR="004230D2" w:rsidRDefault="004230D2" w:rsidP="004230D2">
      <w:pPr>
        <w:spacing w:after="0" w:line="240" w:lineRule="auto"/>
        <w:jc w:val="center"/>
      </w:pPr>
    </w:p>
    <w:p w14:paraId="1F053A58" w14:textId="77777777" w:rsidR="004230D2" w:rsidRDefault="004230D2" w:rsidP="004230D2">
      <w:pPr>
        <w:spacing w:after="0" w:line="240" w:lineRule="auto"/>
      </w:pPr>
      <w:r>
        <w:t>Present:</w:t>
      </w:r>
    </w:p>
    <w:p w14:paraId="269C0375" w14:textId="77777777" w:rsidR="004230D2" w:rsidRDefault="004230D2" w:rsidP="004230D2">
      <w:pPr>
        <w:spacing w:after="0" w:line="240" w:lineRule="auto"/>
      </w:pPr>
      <w:r>
        <w:t>Marian DeWane</w:t>
      </w:r>
      <w:r>
        <w:tab/>
      </w:r>
      <w:r>
        <w:tab/>
        <w:t>RACC</w:t>
      </w:r>
    </w:p>
    <w:p w14:paraId="4A3D6FE7" w14:textId="77777777" w:rsidR="004230D2" w:rsidRDefault="004230D2" w:rsidP="004230D2">
      <w:pPr>
        <w:spacing w:after="0" w:line="240" w:lineRule="auto"/>
      </w:pPr>
      <w:r>
        <w:t>Linda Mulvihill</w:t>
      </w:r>
      <w:r>
        <w:tab/>
      </w:r>
      <w:r>
        <w:tab/>
      </w:r>
      <w:r>
        <w:tab/>
        <w:t>RTCC</w:t>
      </w:r>
    </w:p>
    <w:p w14:paraId="31FAC6F0" w14:textId="77777777" w:rsidR="004230D2" w:rsidRDefault="004230D2" w:rsidP="004230D2">
      <w:pPr>
        <w:spacing w:after="0" w:line="240" w:lineRule="auto"/>
      </w:pPr>
      <w:r>
        <w:t>Tiffany</w:t>
      </w:r>
      <w:r>
        <w:tab/>
        <w:t>Quincy</w:t>
      </w:r>
      <w:r>
        <w:tab/>
      </w:r>
      <w:r>
        <w:tab/>
      </w:r>
      <w:r>
        <w:tab/>
        <w:t>RDPCC</w:t>
      </w:r>
    </w:p>
    <w:p w14:paraId="7CAEACBE" w14:textId="77777777" w:rsidR="004230D2" w:rsidRDefault="004230D2" w:rsidP="004230D2">
      <w:pPr>
        <w:spacing w:after="0" w:line="240" w:lineRule="auto"/>
      </w:pPr>
      <w:r>
        <w:t>Dianne Palmer</w:t>
      </w:r>
      <w:r>
        <w:tab/>
      </w:r>
      <w:r>
        <w:tab/>
      </w:r>
      <w:r>
        <w:tab/>
        <w:t>RXCC</w:t>
      </w:r>
    </w:p>
    <w:p w14:paraId="5425E0C5" w14:textId="77777777" w:rsidR="004230D2" w:rsidRDefault="004230D2" w:rsidP="004230D2">
      <w:pPr>
        <w:spacing w:after="0" w:line="240" w:lineRule="auto"/>
      </w:pPr>
      <w:r>
        <w:t>Charlene Moss</w:t>
      </w:r>
      <w:r>
        <w:tab/>
      </w:r>
      <w:r>
        <w:tab/>
      </w:r>
      <w:r>
        <w:tab/>
        <w:t>Alaska SACC</w:t>
      </w:r>
    </w:p>
    <w:p w14:paraId="4C2CC733" w14:textId="77777777" w:rsidR="004230D2" w:rsidRDefault="004230D2" w:rsidP="004230D2">
      <w:pPr>
        <w:spacing w:after="0" w:line="240" w:lineRule="auto"/>
      </w:pPr>
      <w:r>
        <w:t>Pam Zak</w:t>
      </w:r>
      <w:r>
        <w:tab/>
      </w:r>
      <w:r>
        <w:tab/>
        <w:t xml:space="preserve"> </w:t>
      </w:r>
      <w:r>
        <w:tab/>
        <w:t>Hawaii SACC</w:t>
      </w:r>
    </w:p>
    <w:p w14:paraId="6CE2BD00" w14:textId="77777777" w:rsidR="004230D2" w:rsidRDefault="004230D2" w:rsidP="004230D2">
      <w:pPr>
        <w:spacing w:after="0" w:line="240" w:lineRule="auto"/>
      </w:pPr>
      <w:r>
        <w:t xml:space="preserve">Mark </w:t>
      </w:r>
      <w:proofErr w:type="spellStart"/>
      <w:r>
        <w:t>Kindelspire</w:t>
      </w:r>
      <w:proofErr w:type="spellEnd"/>
      <w:r>
        <w:tab/>
      </w:r>
      <w:r>
        <w:tab/>
        <w:t>Idaho SACC</w:t>
      </w:r>
    </w:p>
    <w:p w14:paraId="5179A229" w14:textId="77777777" w:rsidR="004230D2" w:rsidRDefault="004230D2" w:rsidP="004230D2">
      <w:pPr>
        <w:spacing w:after="0" w:line="240" w:lineRule="auto"/>
      </w:pPr>
      <w:r>
        <w:t>Josh Burnham</w:t>
      </w:r>
      <w:r>
        <w:tab/>
      </w:r>
      <w:r>
        <w:tab/>
      </w:r>
      <w:r>
        <w:tab/>
        <w:t>Montana SACC</w:t>
      </w:r>
    </w:p>
    <w:p w14:paraId="424ECDCB" w14:textId="77777777" w:rsidR="004230D2" w:rsidRDefault="004230D2" w:rsidP="004230D2">
      <w:pPr>
        <w:spacing w:after="0" w:line="240" w:lineRule="auto"/>
      </w:pPr>
      <w:r>
        <w:t>Meg Doxtator</w:t>
      </w:r>
      <w:r>
        <w:tab/>
      </w:r>
      <w:r>
        <w:tab/>
      </w:r>
      <w:r>
        <w:tab/>
        <w:t xml:space="preserve">Oregon SACC </w:t>
      </w:r>
    </w:p>
    <w:p w14:paraId="6439C8D9" w14:textId="77777777" w:rsidR="004230D2" w:rsidRDefault="004230D2" w:rsidP="004230D2">
      <w:pPr>
        <w:spacing w:after="0" w:line="240" w:lineRule="auto"/>
      </w:pPr>
      <w:r>
        <w:t>Sandy Flores</w:t>
      </w:r>
      <w:r>
        <w:tab/>
      </w:r>
      <w:r>
        <w:tab/>
      </w:r>
      <w:r>
        <w:tab/>
        <w:t>Washington SACC</w:t>
      </w:r>
    </w:p>
    <w:p w14:paraId="17DB2073" w14:textId="77777777" w:rsidR="004230D2" w:rsidRDefault="004230D2" w:rsidP="004230D2">
      <w:pPr>
        <w:spacing w:after="0" w:line="240" w:lineRule="auto"/>
      </w:pPr>
      <w:r>
        <w:t>Guest: Denise Green</w:t>
      </w:r>
      <w:r>
        <w:tab/>
      </w:r>
      <w:r>
        <w:tab/>
        <w:t>RJD, Region 2</w:t>
      </w:r>
    </w:p>
    <w:p w14:paraId="49AC104F" w14:textId="77777777" w:rsidR="004230D2" w:rsidRDefault="004230D2" w:rsidP="004230D2">
      <w:pPr>
        <w:spacing w:after="0" w:line="240" w:lineRule="auto"/>
      </w:pPr>
    </w:p>
    <w:p w14:paraId="68FA82B6" w14:textId="77777777" w:rsidR="004230D2" w:rsidRDefault="004230D2" w:rsidP="004230D2">
      <w:pPr>
        <w:spacing w:after="0" w:line="240" w:lineRule="auto"/>
      </w:pPr>
    </w:p>
    <w:p w14:paraId="6D755C0D" w14:textId="0F18D027" w:rsidR="004230D2" w:rsidRDefault="004230D2" w:rsidP="004230D2">
      <w:pPr>
        <w:spacing w:after="0" w:line="240" w:lineRule="auto"/>
      </w:pPr>
      <w:r>
        <w:t>Meeting was called to order at 9:00 am Pacific Time by Marian DeWane.</w:t>
      </w:r>
    </w:p>
    <w:p w14:paraId="0C86E684" w14:textId="6B1FC9CB" w:rsidR="004230D2" w:rsidRDefault="004230D2"/>
    <w:p w14:paraId="3D8D5081" w14:textId="1CC9AFD1" w:rsidR="004230D2" w:rsidRDefault="004230D2">
      <w:r>
        <w:t>Discussion was held on gymnastics participation in each state</w:t>
      </w:r>
      <w:r w:rsidR="00F965E4">
        <w:t xml:space="preserve"> and how to qualify to the Regional Meet if no state meet is held</w:t>
      </w:r>
      <w:r>
        <w:t xml:space="preserve">.  </w:t>
      </w:r>
    </w:p>
    <w:p w14:paraId="13C17082" w14:textId="58B078BB" w:rsidR="004230D2" w:rsidRDefault="004230D2">
      <w:r>
        <w:t>Current numbers in the region:</w:t>
      </w:r>
    </w:p>
    <w:p w14:paraId="051484D0" w14:textId="1A9E91D7" w:rsidR="004230D2" w:rsidRDefault="004230D2">
      <w:r>
        <w:t>Level 10 – 80</w:t>
      </w:r>
    </w:p>
    <w:p w14:paraId="7F8AB176" w14:textId="062E216D" w:rsidR="004230D2" w:rsidRDefault="004230D2">
      <w:r>
        <w:t>Level 9 – 141</w:t>
      </w:r>
    </w:p>
    <w:p w14:paraId="6DAB7CF2" w14:textId="5BC2D5AA" w:rsidR="004230D2" w:rsidRDefault="004230D2">
      <w:r>
        <w:t>Level 8 – 268</w:t>
      </w:r>
    </w:p>
    <w:p w14:paraId="3244AC18" w14:textId="6E35A311" w:rsidR="004230D2" w:rsidRDefault="004230D2">
      <w:r>
        <w:t>Level 7 – 349</w:t>
      </w:r>
    </w:p>
    <w:p w14:paraId="1AA5F1D9" w14:textId="75C7A564" w:rsidR="004230D2" w:rsidRDefault="004230D2">
      <w:r>
        <w:t>Level 6 – 416</w:t>
      </w:r>
    </w:p>
    <w:p w14:paraId="15AD9DA9" w14:textId="65662289" w:rsidR="004230D2" w:rsidRDefault="004230D2">
      <w:r>
        <w:t>Diamond – 62</w:t>
      </w:r>
    </w:p>
    <w:p w14:paraId="7E4DF970" w14:textId="2E131C96" w:rsidR="004230D2" w:rsidRDefault="004230D2">
      <w:r>
        <w:t>Platinum – 270</w:t>
      </w:r>
    </w:p>
    <w:p w14:paraId="29B501A6" w14:textId="053BA931" w:rsidR="004230D2" w:rsidRDefault="004230D2">
      <w:r>
        <w:t>Gold – 565</w:t>
      </w:r>
    </w:p>
    <w:p w14:paraId="7E59399E" w14:textId="782AC1E3" w:rsidR="004230D2" w:rsidRPr="00F965E4" w:rsidRDefault="004230D2" w:rsidP="00F965E4">
      <w:pPr>
        <w:pStyle w:val="ListParagraph"/>
        <w:numPr>
          <w:ilvl w:val="0"/>
          <w:numId w:val="1"/>
        </w:numPr>
        <w:rPr>
          <w:b/>
          <w:bCs/>
        </w:rPr>
      </w:pPr>
      <w:r w:rsidRPr="00F965E4">
        <w:rPr>
          <w:b/>
          <w:bCs/>
        </w:rPr>
        <w:t xml:space="preserve">Recommendation that </w:t>
      </w:r>
      <w:r w:rsidR="00F965E4">
        <w:rPr>
          <w:b/>
          <w:bCs/>
        </w:rPr>
        <w:t>if</w:t>
      </w:r>
      <w:r w:rsidRPr="00F965E4">
        <w:rPr>
          <w:b/>
          <w:bCs/>
        </w:rPr>
        <w:t xml:space="preserve"> no state meet is held, a Level 9 or 10 athlete can qualify to the Regional Meet by earning a qualifying score at any sanctioned meet in the 2020</w:t>
      </w:r>
      <w:r w:rsidR="00F965E4" w:rsidRPr="00F965E4">
        <w:rPr>
          <w:b/>
          <w:bCs/>
        </w:rPr>
        <w:t xml:space="preserve"> </w:t>
      </w:r>
      <w:r w:rsidRPr="00F965E4">
        <w:rPr>
          <w:b/>
          <w:bCs/>
        </w:rPr>
        <w:t>-</w:t>
      </w:r>
      <w:r w:rsidR="00F965E4" w:rsidRPr="00F965E4">
        <w:rPr>
          <w:b/>
          <w:bCs/>
        </w:rPr>
        <w:t xml:space="preserve"> </w:t>
      </w:r>
      <w:r w:rsidRPr="00F965E4">
        <w:rPr>
          <w:b/>
          <w:bCs/>
        </w:rPr>
        <w:t xml:space="preserve">2021 season. </w:t>
      </w:r>
    </w:p>
    <w:p w14:paraId="73040B91" w14:textId="668AAA0D" w:rsidR="004230D2" w:rsidRDefault="004230D2" w:rsidP="00F965E4">
      <w:pPr>
        <w:contextualSpacing/>
      </w:pPr>
      <w:r>
        <w:t>Motion: Linda Mulvihill</w:t>
      </w:r>
    </w:p>
    <w:p w14:paraId="70AAA4F6" w14:textId="605228E9" w:rsidR="004230D2" w:rsidRDefault="004230D2" w:rsidP="00F965E4">
      <w:pPr>
        <w:contextualSpacing/>
      </w:pPr>
      <w:r>
        <w:t>Second: Meg Doxtator</w:t>
      </w:r>
    </w:p>
    <w:p w14:paraId="4AF84B70" w14:textId="6915BC72" w:rsidR="004230D2" w:rsidRDefault="004230D2" w:rsidP="00F965E4">
      <w:pPr>
        <w:contextualSpacing/>
      </w:pPr>
      <w:r>
        <w:t>PASSED</w:t>
      </w:r>
    </w:p>
    <w:p w14:paraId="01EB43A6" w14:textId="77777777" w:rsidR="00F965E4" w:rsidRDefault="00F965E4" w:rsidP="00F965E4">
      <w:pPr>
        <w:contextualSpacing/>
      </w:pPr>
    </w:p>
    <w:p w14:paraId="6FDECE85" w14:textId="7D43749D" w:rsidR="00F965E4" w:rsidRPr="00F965E4" w:rsidRDefault="004230D2" w:rsidP="00F965E4">
      <w:pPr>
        <w:pStyle w:val="ListParagraph"/>
        <w:numPr>
          <w:ilvl w:val="0"/>
          <w:numId w:val="1"/>
        </w:numPr>
        <w:rPr>
          <w:b/>
          <w:bCs/>
        </w:rPr>
      </w:pPr>
      <w:r w:rsidRPr="00F965E4">
        <w:rPr>
          <w:b/>
          <w:bCs/>
        </w:rPr>
        <w:t>Recommendation if no state meet is held, a Level 7 or 8 athlete can qualify to the Regional Meet</w:t>
      </w:r>
      <w:r w:rsidR="00F965E4" w:rsidRPr="00F965E4">
        <w:rPr>
          <w:b/>
          <w:bCs/>
        </w:rPr>
        <w:t xml:space="preserve"> by scoring a 32.0 AA at any sanctioned meet in the 2020 - 2021 season.</w:t>
      </w:r>
    </w:p>
    <w:p w14:paraId="1FDD9E47" w14:textId="4858662F" w:rsidR="00F965E4" w:rsidRDefault="00F965E4" w:rsidP="00F965E4"/>
    <w:p w14:paraId="0255013B" w14:textId="0640A062" w:rsidR="00F965E4" w:rsidRDefault="00F965E4" w:rsidP="00F965E4">
      <w:pPr>
        <w:contextualSpacing/>
      </w:pPr>
      <w:r>
        <w:t>Motion: Dianne Palmer</w:t>
      </w:r>
    </w:p>
    <w:p w14:paraId="78559489" w14:textId="072BFA54" w:rsidR="00F965E4" w:rsidRDefault="00F965E4" w:rsidP="00F965E4">
      <w:pPr>
        <w:contextualSpacing/>
      </w:pPr>
      <w:r>
        <w:t>Second: Sandy Flores</w:t>
      </w:r>
    </w:p>
    <w:p w14:paraId="3D2F0D28" w14:textId="739ADC0F" w:rsidR="00F965E4" w:rsidRDefault="00F965E4" w:rsidP="00F965E4">
      <w:pPr>
        <w:contextualSpacing/>
      </w:pPr>
      <w:r>
        <w:t>PASSED</w:t>
      </w:r>
    </w:p>
    <w:p w14:paraId="16F91327" w14:textId="6C6081A1" w:rsidR="00F965E4" w:rsidRDefault="00F965E4" w:rsidP="00F965E4">
      <w:pPr>
        <w:contextualSpacing/>
      </w:pPr>
    </w:p>
    <w:p w14:paraId="5E163EE9" w14:textId="1097E42F" w:rsidR="009603F9" w:rsidRDefault="009603F9" w:rsidP="009603F9">
      <w:pPr>
        <w:pStyle w:val="ListParagraph"/>
        <w:numPr>
          <w:ilvl w:val="0"/>
          <w:numId w:val="1"/>
        </w:numPr>
        <w:rPr>
          <w:b/>
          <w:bCs/>
          <w:color w:val="000000" w:themeColor="text1"/>
        </w:rPr>
      </w:pPr>
      <w:r w:rsidRPr="009603F9">
        <w:rPr>
          <w:b/>
          <w:bCs/>
        </w:rPr>
        <w:t xml:space="preserve">Recommendation </w:t>
      </w:r>
      <w:r>
        <w:rPr>
          <w:b/>
          <w:bCs/>
          <w:color w:val="000000" w:themeColor="text1"/>
        </w:rPr>
        <w:t>i</w:t>
      </w:r>
      <w:r w:rsidRPr="009603F9">
        <w:rPr>
          <w:b/>
          <w:bCs/>
          <w:color w:val="000000" w:themeColor="text1"/>
        </w:rPr>
        <w:t xml:space="preserve">f no state meet is held, an Xcel athlete can qualify with score from any sanctioned meet </w:t>
      </w:r>
      <w:r w:rsidR="00F469AE">
        <w:rPr>
          <w:b/>
          <w:bCs/>
          <w:color w:val="000000" w:themeColor="text1"/>
        </w:rPr>
        <w:t>in the 2020 – 2021 season</w:t>
      </w:r>
      <w:r w:rsidRPr="009603F9">
        <w:rPr>
          <w:b/>
          <w:bCs/>
          <w:color w:val="000000" w:themeColor="text1"/>
        </w:rPr>
        <w:t>. See Qualifying scores below</w:t>
      </w:r>
      <w:r w:rsidR="00B46848">
        <w:rPr>
          <w:b/>
          <w:bCs/>
          <w:color w:val="000000" w:themeColor="text1"/>
        </w:rPr>
        <w:t>:</w:t>
      </w:r>
    </w:p>
    <w:p w14:paraId="3B98B96A" w14:textId="6AADBC96" w:rsidR="00F469AE" w:rsidRPr="00F469AE" w:rsidRDefault="00F469AE" w:rsidP="00F469AE">
      <w:pPr>
        <w:ind w:left="360"/>
        <w:contextualSpacing/>
        <w:rPr>
          <w:color w:val="000000" w:themeColor="text1"/>
        </w:rPr>
      </w:pPr>
      <w:r w:rsidRPr="00F469AE">
        <w:rPr>
          <w:color w:val="000000" w:themeColor="text1"/>
        </w:rPr>
        <w:t>Motion: Dianne Palmer</w:t>
      </w:r>
    </w:p>
    <w:p w14:paraId="2628BAEF" w14:textId="666E4497" w:rsidR="00F469AE" w:rsidRPr="00F469AE" w:rsidRDefault="00F469AE" w:rsidP="00F469AE">
      <w:pPr>
        <w:ind w:left="360"/>
        <w:contextualSpacing/>
        <w:rPr>
          <w:color w:val="000000" w:themeColor="text1"/>
        </w:rPr>
      </w:pPr>
      <w:r w:rsidRPr="00F469AE">
        <w:rPr>
          <w:color w:val="000000" w:themeColor="text1"/>
        </w:rPr>
        <w:t>Second: Linda Mulvihill</w:t>
      </w:r>
    </w:p>
    <w:p w14:paraId="2F4A5090" w14:textId="7B1F7D71" w:rsidR="00F469AE" w:rsidRPr="00F469AE" w:rsidRDefault="00F469AE" w:rsidP="00F469AE">
      <w:pPr>
        <w:ind w:left="360"/>
        <w:contextualSpacing/>
        <w:rPr>
          <w:color w:val="000000" w:themeColor="text1"/>
        </w:rPr>
      </w:pPr>
      <w:r w:rsidRPr="00F469AE">
        <w:rPr>
          <w:color w:val="000000" w:themeColor="text1"/>
        </w:rPr>
        <w:t>PASSED</w:t>
      </w:r>
    </w:p>
    <w:p w14:paraId="1A94B97C" w14:textId="1BBCCE22" w:rsidR="009603F9" w:rsidRPr="009603F9" w:rsidRDefault="009603F9" w:rsidP="009603F9">
      <w:pPr>
        <w:rPr>
          <w:b/>
          <w:bCs/>
          <w:color w:val="000000" w:themeColor="text1"/>
        </w:rPr>
      </w:pPr>
      <w:r w:rsidRPr="009603F9">
        <w:rPr>
          <w:b/>
          <w:bCs/>
          <w:color w:val="000000" w:themeColor="text1"/>
        </w:rPr>
        <w:t>Qualifying scores:</w:t>
      </w:r>
    </w:p>
    <w:p w14:paraId="569C864A" w14:textId="12DBF7C4" w:rsidR="009603F9" w:rsidRPr="009603F9" w:rsidRDefault="009603F9" w:rsidP="009603F9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</w:rPr>
      </w:pPr>
      <w:r w:rsidRPr="009603F9">
        <w:rPr>
          <w:color w:val="000000" w:themeColor="text1"/>
        </w:rPr>
        <w:t xml:space="preserve">Gold:   35.50  </w:t>
      </w:r>
    </w:p>
    <w:p w14:paraId="4DD8A038" w14:textId="77777777" w:rsidR="009603F9" w:rsidRPr="009603F9" w:rsidRDefault="009603F9" w:rsidP="009603F9">
      <w:pPr>
        <w:pStyle w:val="ListParagraph"/>
        <w:numPr>
          <w:ilvl w:val="0"/>
          <w:numId w:val="2"/>
        </w:numPr>
        <w:spacing w:after="0" w:line="240" w:lineRule="auto"/>
        <w:rPr>
          <w:color w:val="C00000"/>
        </w:rPr>
      </w:pPr>
      <w:r w:rsidRPr="009603F9">
        <w:t xml:space="preserve">Platinum:  34.50 </w:t>
      </w:r>
    </w:p>
    <w:p w14:paraId="0A876E4C" w14:textId="77777777" w:rsidR="009603F9" w:rsidRPr="009603F9" w:rsidRDefault="009603F9" w:rsidP="009603F9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9603F9">
        <w:t xml:space="preserve">Diamond:  33.50 </w:t>
      </w:r>
    </w:p>
    <w:p w14:paraId="089F06F2" w14:textId="7BC9D0DF" w:rsidR="009603F9" w:rsidRPr="009603F9" w:rsidRDefault="009603F9" w:rsidP="009603F9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9603F9">
        <w:t>Individual Event Specialist:  8.75</w:t>
      </w:r>
      <w:r w:rsidRPr="009603F9">
        <w:tab/>
      </w:r>
      <w:r w:rsidRPr="009603F9">
        <w:tab/>
      </w:r>
    </w:p>
    <w:p w14:paraId="57DA2145" w14:textId="77777777" w:rsidR="009603F9" w:rsidRPr="009603F9" w:rsidRDefault="009603F9" w:rsidP="009603F9">
      <w:pPr>
        <w:rPr>
          <w:color w:val="000000" w:themeColor="text1"/>
        </w:rPr>
      </w:pPr>
    </w:p>
    <w:p w14:paraId="0631FC68" w14:textId="34B47D8F" w:rsidR="009603F9" w:rsidRPr="009603F9" w:rsidRDefault="009603F9" w:rsidP="009603F9">
      <w:pPr>
        <w:rPr>
          <w:color w:val="000000" w:themeColor="text1"/>
        </w:rPr>
      </w:pPr>
      <w:r w:rsidRPr="009603F9">
        <w:rPr>
          <w:color w:val="000000" w:themeColor="text1"/>
        </w:rPr>
        <w:t>Clubs must send their athletes’ qualifying scores</w:t>
      </w:r>
      <w:r>
        <w:rPr>
          <w:color w:val="000000" w:themeColor="text1"/>
        </w:rPr>
        <w:t xml:space="preserve"> s</w:t>
      </w:r>
      <w:r w:rsidRPr="009603F9">
        <w:rPr>
          <w:color w:val="000000" w:themeColor="text1"/>
        </w:rPr>
        <w:t>end in Excel format as shown below to the Region 2 Xcel Chair:   tenskira@gmail.com</w:t>
      </w:r>
    </w:p>
    <w:p w14:paraId="46ACDB67" w14:textId="77777777" w:rsidR="009603F9" w:rsidRPr="009603F9" w:rsidRDefault="009603F9" w:rsidP="009603F9">
      <w:pPr>
        <w:rPr>
          <w:color w:val="C00000"/>
        </w:rPr>
      </w:pPr>
      <w:r w:rsidRPr="009603F9">
        <w:rPr>
          <w:color w:val="000000" w:themeColor="text1"/>
        </w:rPr>
        <w:t>First Name</w:t>
      </w:r>
      <w:r w:rsidRPr="009603F9">
        <w:rPr>
          <w:color w:val="000000" w:themeColor="text1"/>
        </w:rPr>
        <w:tab/>
        <w:t>Last Name</w:t>
      </w:r>
      <w:r w:rsidRPr="009603F9">
        <w:rPr>
          <w:color w:val="000000" w:themeColor="text1"/>
        </w:rPr>
        <w:tab/>
      </w:r>
      <w:r w:rsidRPr="009603F9">
        <w:rPr>
          <w:color w:val="000000" w:themeColor="text1"/>
        </w:rPr>
        <w:tab/>
        <w:t>Club</w:t>
      </w:r>
      <w:r w:rsidRPr="009603F9">
        <w:rPr>
          <w:color w:val="000000" w:themeColor="text1"/>
        </w:rPr>
        <w:tab/>
        <w:t xml:space="preserve">      Division</w:t>
      </w:r>
      <w:r w:rsidRPr="009603F9">
        <w:rPr>
          <w:color w:val="000000" w:themeColor="text1"/>
        </w:rPr>
        <w:tab/>
        <w:t xml:space="preserve">     Meet          Score</w:t>
      </w:r>
      <w:r w:rsidRPr="009603F9">
        <w:rPr>
          <w:color w:val="000000" w:themeColor="text1"/>
        </w:rPr>
        <w:tab/>
      </w:r>
      <w:r w:rsidRPr="009603F9">
        <w:rPr>
          <w:color w:val="C0000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160"/>
        <w:gridCol w:w="1080"/>
        <w:gridCol w:w="1350"/>
        <w:gridCol w:w="1080"/>
        <w:gridCol w:w="909"/>
      </w:tblGrid>
      <w:tr w:rsidR="009603F9" w:rsidRPr="009603F9" w14:paraId="409624C1" w14:textId="77777777" w:rsidTr="00E2195E">
        <w:tc>
          <w:tcPr>
            <w:tcW w:w="1435" w:type="dxa"/>
          </w:tcPr>
          <w:p w14:paraId="7069CC0B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5C5A2BB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A00A698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603D3B5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0BDDB354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533558A2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</w:tr>
      <w:tr w:rsidR="009603F9" w:rsidRPr="009603F9" w14:paraId="5E3D736A" w14:textId="77777777" w:rsidTr="00E2195E">
        <w:tc>
          <w:tcPr>
            <w:tcW w:w="1435" w:type="dxa"/>
          </w:tcPr>
          <w:p w14:paraId="5B0CDB26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740353F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15476FB5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7095209B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2410E0CF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909" w:type="dxa"/>
          </w:tcPr>
          <w:p w14:paraId="368D1A79" w14:textId="77777777" w:rsidR="009603F9" w:rsidRPr="009603F9" w:rsidRDefault="009603F9" w:rsidP="00E2195E">
            <w:pPr>
              <w:rPr>
                <w:color w:val="C00000"/>
                <w:sz w:val="22"/>
                <w:szCs w:val="22"/>
              </w:rPr>
            </w:pPr>
          </w:p>
        </w:tc>
      </w:tr>
      <w:tr w:rsidR="00F469AE" w:rsidRPr="009603F9" w14:paraId="3C9B2213" w14:textId="77777777" w:rsidTr="00E2195E">
        <w:tc>
          <w:tcPr>
            <w:tcW w:w="1435" w:type="dxa"/>
          </w:tcPr>
          <w:p w14:paraId="00D9D302" w14:textId="267713F0" w:rsidR="00F469AE" w:rsidRPr="009603F9" w:rsidRDefault="00F469AE" w:rsidP="00E2195E">
            <w:pPr>
              <w:rPr>
                <w:color w:val="C00000"/>
              </w:rPr>
            </w:pPr>
          </w:p>
        </w:tc>
        <w:tc>
          <w:tcPr>
            <w:tcW w:w="2160" w:type="dxa"/>
          </w:tcPr>
          <w:p w14:paraId="3F80A747" w14:textId="77777777" w:rsidR="00F469AE" w:rsidRPr="009603F9" w:rsidRDefault="00F469AE" w:rsidP="00E2195E">
            <w:pPr>
              <w:rPr>
                <w:color w:val="C00000"/>
              </w:rPr>
            </w:pPr>
          </w:p>
        </w:tc>
        <w:tc>
          <w:tcPr>
            <w:tcW w:w="1080" w:type="dxa"/>
          </w:tcPr>
          <w:p w14:paraId="459E276F" w14:textId="77777777" w:rsidR="00F469AE" w:rsidRPr="009603F9" w:rsidRDefault="00F469AE" w:rsidP="00E2195E">
            <w:pPr>
              <w:rPr>
                <w:color w:val="C00000"/>
              </w:rPr>
            </w:pPr>
          </w:p>
        </w:tc>
        <w:tc>
          <w:tcPr>
            <w:tcW w:w="1350" w:type="dxa"/>
          </w:tcPr>
          <w:p w14:paraId="5F5BAE0E" w14:textId="77777777" w:rsidR="00F469AE" w:rsidRPr="009603F9" w:rsidRDefault="00F469AE" w:rsidP="00E2195E">
            <w:pPr>
              <w:rPr>
                <w:color w:val="C00000"/>
              </w:rPr>
            </w:pPr>
          </w:p>
        </w:tc>
        <w:tc>
          <w:tcPr>
            <w:tcW w:w="1080" w:type="dxa"/>
          </w:tcPr>
          <w:p w14:paraId="5B313C08" w14:textId="77777777" w:rsidR="00F469AE" w:rsidRPr="009603F9" w:rsidRDefault="00F469AE" w:rsidP="00E2195E">
            <w:pPr>
              <w:rPr>
                <w:color w:val="C00000"/>
              </w:rPr>
            </w:pPr>
          </w:p>
        </w:tc>
        <w:tc>
          <w:tcPr>
            <w:tcW w:w="909" w:type="dxa"/>
          </w:tcPr>
          <w:p w14:paraId="0AD8DCCC" w14:textId="77777777" w:rsidR="00F469AE" w:rsidRPr="009603F9" w:rsidRDefault="00F469AE" w:rsidP="00E2195E">
            <w:pPr>
              <w:rPr>
                <w:color w:val="C00000"/>
              </w:rPr>
            </w:pPr>
          </w:p>
        </w:tc>
      </w:tr>
    </w:tbl>
    <w:p w14:paraId="78BAAE72" w14:textId="31E2B296" w:rsidR="009603F9" w:rsidRDefault="009603F9" w:rsidP="009603F9">
      <w:pPr>
        <w:rPr>
          <w:color w:val="C00000"/>
        </w:rPr>
      </w:pPr>
    </w:p>
    <w:p w14:paraId="60E9E48E" w14:textId="3E249189" w:rsidR="00B46848" w:rsidRPr="00F469AE" w:rsidRDefault="00F469AE" w:rsidP="009603F9">
      <w:r>
        <w:t>Meeting Adjourned at 10:16 Pacific Time.</w:t>
      </w:r>
    </w:p>
    <w:p w14:paraId="2CC34925" w14:textId="77777777" w:rsidR="009603F9" w:rsidRPr="009603F9" w:rsidRDefault="009603F9" w:rsidP="009603F9"/>
    <w:p w14:paraId="4D59DBBF" w14:textId="64CF1CC6" w:rsidR="00F965E4" w:rsidRDefault="00F965E4" w:rsidP="009603F9"/>
    <w:sectPr w:rsidR="00F9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B2484"/>
    <w:multiLevelType w:val="hybridMultilevel"/>
    <w:tmpl w:val="A18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A5F"/>
    <w:multiLevelType w:val="hybridMultilevel"/>
    <w:tmpl w:val="EDF0C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2"/>
    <w:rsid w:val="00152608"/>
    <w:rsid w:val="00222904"/>
    <w:rsid w:val="00347773"/>
    <w:rsid w:val="004230D2"/>
    <w:rsid w:val="00697437"/>
    <w:rsid w:val="009603F9"/>
    <w:rsid w:val="00B46848"/>
    <w:rsid w:val="00F469AE"/>
    <w:rsid w:val="00F9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209B"/>
  <w15:chartTrackingRefBased/>
  <w15:docId w15:val="{8DF34279-57FD-47B4-9E6D-BEA6E9D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5E4"/>
    <w:pPr>
      <w:ind w:left="720"/>
      <w:contextualSpacing/>
    </w:pPr>
  </w:style>
  <w:style w:type="table" w:styleId="TableGrid">
    <w:name w:val="Table Grid"/>
    <w:basedOn w:val="TableNormal"/>
    <w:uiPriority w:val="39"/>
    <w:rsid w:val="009603F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Linda Griffitts</cp:lastModifiedBy>
  <cp:revision>2</cp:revision>
  <dcterms:created xsi:type="dcterms:W3CDTF">2021-02-03T15:36:00Z</dcterms:created>
  <dcterms:modified xsi:type="dcterms:W3CDTF">2021-02-03T15:36:00Z</dcterms:modified>
</cp:coreProperties>
</file>